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2D9AF7" w14:textId="77777777" w:rsidR="00AD4A9D" w:rsidRDefault="0036078F" w:rsidP="00F071C1">
      <w:pPr>
        <w:pStyle w:val="UoRTitle"/>
        <w:rPr>
          <w:lang w:val="en-GB"/>
        </w:rPr>
      </w:pPr>
      <w:r>
        <w:t xml:space="preserve">Ethics Guidelines </w:t>
      </w:r>
      <w:r w:rsidR="00C576AC">
        <w:t>Document</w:t>
      </w:r>
      <w:r w:rsidRPr="0009043E">
        <w:t xml:space="preserve"> </w:t>
      </w:r>
      <w:r w:rsidR="003C4CF7">
        <w:rPr>
          <w:noProof/>
          <w:lang w:val="en-GB" w:eastAsia="en-GB"/>
        </w:rPr>
        <w:drawing>
          <wp:anchor distT="0" distB="0" distL="114300" distR="114300" simplePos="0" relativeHeight="251658752" behindDoc="0" locked="0" layoutInCell="1" allowOverlap="1" wp14:anchorId="0CFF3901" wp14:editId="363A96DB">
            <wp:simplePos x="0" y="0"/>
            <wp:positionH relativeFrom="page">
              <wp:posOffset>5581015</wp:posOffset>
            </wp:positionH>
            <wp:positionV relativeFrom="page">
              <wp:posOffset>467995</wp:posOffset>
            </wp:positionV>
            <wp:extent cx="1511935" cy="492760"/>
            <wp:effectExtent l="0" t="0" r="0" b="2540"/>
            <wp:wrapNone/>
            <wp:docPr id="15" name="Picture 15"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C4CF7">
        <w:rPr>
          <w:noProof/>
          <w:lang w:val="en-GB" w:eastAsia="en-GB"/>
        </w:rPr>
        <mc:AlternateContent>
          <mc:Choice Requires="wps">
            <w:drawing>
              <wp:anchor distT="0" distB="0" distL="114300" distR="114300" simplePos="0" relativeHeight="251657728" behindDoc="0" locked="0" layoutInCell="1" allowOverlap="1" wp14:anchorId="00BA31F2" wp14:editId="021AB0FD">
                <wp:simplePos x="0" y="0"/>
                <wp:positionH relativeFrom="page">
                  <wp:posOffset>1061085</wp:posOffset>
                </wp:positionH>
                <wp:positionV relativeFrom="page">
                  <wp:posOffset>478790</wp:posOffset>
                </wp:positionV>
                <wp:extent cx="2762250" cy="666750"/>
                <wp:effectExtent l="3810" t="254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C6BBA" w14:textId="77777777" w:rsidR="00D11C91" w:rsidRPr="0050246F" w:rsidRDefault="00AD4A9D" w:rsidP="007F2C09">
                            <w:pPr>
                              <w:pStyle w:val="UoRUnitname"/>
                            </w:pPr>
                            <w:r>
                              <w:t>Unit name goes here</w:t>
                            </w:r>
                          </w:p>
                          <w:p w14:paraId="1AFD6B74" w14:textId="77777777" w:rsidR="00D11C91" w:rsidRDefault="00D11C91" w:rsidP="007F2C09"/>
                          <w:p w14:paraId="0710136A" w14:textId="77777777" w:rsidR="009B1CEF" w:rsidRDefault="009B1CEF"/>
                          <w:p w14:paraId="0EC58DEC" w14:textId="77777777" w:rsidR="00D11C91" w:rsidRPr="0050246F" w:rsidRDefault="00AD4A9D" w:rsidP="007F2C09">
                            <w:pPr>
                              <w:pStyle w:val="UoRUnitname"/>
                            </w:pPr>
                            <w:r>
                              <w:t>Unit name goes here</w:t>
                            </w:r>
                          </w:p>
                          <w:p w14:paraId="4BE243FE" w14:textId="77777777" w:rsidR="00D11C91" w:rsidRDefault="00D11C91" w:rsidP="007F2C0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A31F2" id="_x0000_t202" coordsize="21600,21600" o:spt="202" path="m,l,21600r21600,l21600,xe">
                <v:stroke joinstyle="miter"/>
                <v:path gradientshapeok="t" o:connecttype="rect"/>
              </v:shapetype>
              <v:shape id="Text Box 10" o:spid="_x0000_s1026" type="#_x0000_t202" style="position:absolute;margin-left:83.55pt;margin-top:37.7pt;width:217.5pt;height:5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zHewIAAAAFAAAOAAAAZHJzL2Uyb0RvYy54bWysVMtu2zAQvBfoPxC8O3pAli0hcpDYdVEg&#10;fQBJP4AWKYsoRbIkbSkt8u9dUpbjPg5FUR/kFbkczu7M6vpm6AQ6MmO5khVOrmKMmKwV5XJf4c+P&#10;29kSI+uIpEQoySr8xCy+Wb1+dd3rkqWqVYIygwBE2rLXFW6d02UU2bplHbFXSjMJm40yHXHwavYR&#10;NaQH9E5EaRznUa8M1UbVzFpY3YybeBXwm4bV7mPTWOaQqDBwc+FpwnPnn9HqmpR7Q3TL6xMN8g8s&#10;OsIlXHqG2hBH0MHw36A6XhtlVeOuatVFqml4zUINUE0S/1LNQ0s0C7VAc6w+t8n+P9j6w/GTQZyC&#10;dhhJ0oFEj2xw6E4NKAnt6bUtIetBQ54bYN2n+lKtvlf1F4ukWrdE7tmtMapvGaFAL/GNjS6OekEs&#10;HAGQXf9eUbiHHJwKQENjOg8I3UCADjI9naXxXGpYTBd5ms5hq4a9PM8XEPsrSDmd1sa6t0x1yAcV&#10;NiB9QCfHe+vG1CklsFeC0y0XIryY/W4tDDoSsMk2/E7o9jJNSJ8slT82Io4rQBLu8HuebpD9e5Gk&#10;WXyXFrNtvlzMsm02nxWLeDmLk+KuyOOsyDbbZ08wycqWU8rkPZdssmCS/Z3Ep2EYzRNMiPoKF/N0&#10;Pkp0yd5eFhmH35+K7LiDiRS8q/DynERKL+wbSaFsUjrCxRhHP9MPgkAPpv/QlWADr/zoATfsBkDx&#10;dtgp+gSGMAr0AmnhMwJBq8w3jHoYyQrbrwdiGEbinQRT+fmdAjMFuykgsoajFXYYjeHajXN+0Ibv&#10;W0AebSvVLRiv4cETLyxOdoUxC+RPnwQ/x5fvIevlw7X6AQAA//8DAFBLAwQUAAYACAAAACEApOEL&#10;xN8AAAAKAQAADwAAAGRycy9kb3ducmV2LnhtbEyPwU7DMBBE70j8g7VIXBB1GpW0CnEqaOEGh5aq&#10;Zzdekoh4HdlOk/49y4keZ+dpdqZYT7YTZ/ShdaRgPktAIFXOtFQrOHy9P65AhKjJ6M4RKrhggHV5&#10;e1Po3LiRdnjex1pwCIVcK2hi7HMpQ9Wg1WHmeiT2vp23OrL0tTRejxxuO5kmSSatbok/NLrHTYPV&#10;z36wCrKtH8YdbR62h7cP/dnX6fH1clTq/m56eQYRcYr/MPzV5+pQcqeTG8gE0bHOlnNGFSyfFiAY&#10;yJKUDyd2VskCZFnI6wnlLwAAAP//AwBQSwECLQAUAAYACAAAACEAtoM4kv4AAADhAQAAEwAAAAAA&#10;AAAAAAAAAAAAAAAAW0NvbnRlbnRfVHlwZXNdLnhtbFBLAQItABQABgAIAAAAIQA4/SH/1gAAAJQB&#10;AAALAAAAAAAAAAAAAAAAAC8BAABfcmVscy8ucmVsc1BLAQItABQABgAIAAAAIQDFMizHewIAAAAF&#10;AAAOAAAAAAAAAAAAAAAAAC4CAABkcnMvZTJvRG9jLnhtbFBLAQItABQABgAIAAAAIQCk4QvE3wAA&#10;AAoBAAAPAAAAAAAAAAAAAAAAANUEAABkcnMvZG93bnJldi54bWxQSwUGAAAAAAQABADzAAAA4QUA&#10;AAAA&#10;" stroked="f">
                <v:textbox inset="0,0,0,0">
                  <w:txbxContent>
                    <w:p w14:paraId="1A3C6BBA" w14:textId="77777777" w:rsidR="00D11C91" w:rsidRPr="0050246F" w:rsidRDefault="00AD4A9D" w:rsidP="007F2C09">
                      <w:pPr>
                        <w:pStyle w:val="UoRUnitname"/>
                      </w:pPr>
                      <w:r>
                        <w:t>Unit name goes here</w:t>
                      </w:r>
                    </w:p>
                    <w:p w14:paraId="1AFD6B74" w14:textId="77777777" w:rsidR="00D11C91" w:rsidRDefault="00D11C91" w:rsidP="007F2C09"/>
                    <w:p w14:paraId="0710136A" w14:textId="77777777" w:rsidR="009B1CEF" w:rsidRDefault="009B1CEF"/>
                    <w:p w14:paraId="0EC58DEC" w14:textId="77777777" w:rsidR="00D11C91" w:rsidRPr="0050246F" w:rsidRDefault="00AD4A9D" w:rsidP="007F2C09">
                      <w:pPr>
                        <w:pStyle w:val="UoRUnitname"/>
                      </w:pPr>
                      <w:r>
                        <w:t>Unit name goes here</w:t>
                      </w:r>
                    </w:p>
                    <w:p w14:paraId="4BE243FE" w14:textId="77777777" w:rsidR="00D11C91" w:rsidRDefault="00D11C91" w:rsidP="007F2C09"/>
                  </w:txbxContent>
                </v:textbox>
                <w10:wrap anchorx="page" anchory="page"/>
              </v:shape>
            </w:pict>
          </mc:Fallback>
        </mc:AlternateContent>
      </w:r>
    </w:p>
    <w:p w14:paraId="2B9EE24E" w14:textId="77777777" w:rsidR="00AD4A9D" w:rsidRDefault="0036078F" w:rsidP="00AD4A9D">
      <w:pPr>
        <w:pStyle w:val="UoRSubtitle"/>
      </w:pPr>
      <w:r>
        <w:t>A</w:t>
      </w:r>
      <w:r w:rsidRPr="0009043E">
        <w:t>dditional consideration for global development research projects</w:t>
      </w:r>
      <w:r>
        <w:rPr>
          <w:noProof/>
          <w:lang w:val="en-GB" w:eastAsia="en-GB"/>
        </w:rPr>
        <w:t xml:space="preserve"> </w:t>
      </w:r>
    </w:p>
    <w:p w14:paraId="095C8575" w14:textId="002CA90D" w:rsidR="0036078F" w:rsidRDefault="0036078F" w:rsidP="0036078F">
      <w:pPr>
        <w:jc w:val="both"/>
      </w:pPr>
      <w:r>
        <w:t xml:space="preserve">Research in developing countries often poses unique ethical issues. To facilitate the development of projects for the Global Challenges Research Fund (GCRF) and similar schemes, the University of Reading has drawn up these guidelines on ethical practice in, and relating to, developing countries. These guidelines should be read in conjunction with the University’s </w:t>
      </w:r>
      <w:hyperlink r:id="rId9" w:history="1">
        <w:r w:rsidR="002E2CFD" w:rsidRPr="002E2CFD">
          <w:rPr>
            <w:rStyle w:val="Hyperlink"/>
          </w:rPr>
          <w:t xml:space="preserve">guidance on </w:t>
        </w:r>
        <w:r w:rsidRPr="002E2CFD">
          <w:rPr>
            <w:rStyle w:val="Hyperlink"/>
          </w:rPr>
          <w:t>Research Ethics</w:t>
        </w:r>
      </w:hyperlink>
      <w:r>
        <w:t>.</w:t>
      </w:r>
      <w:r w:rsidRPr="00C64CE5">
        <w:rPr>
          <w:vertAlign w:val="superscript"/>
        </w:rPr>
        <w:t>1</w:t>
      </w:r>
      <w:r>
        <w:t xml:space="preserve">  </w:t>
      </w:r>
    </w:p>
    <w:p w14:paraId="3D78990B" w14:textId="4DD2415B" w:rsidR="00A11907" w:rsidRDefault="0036078F" w:rsidP="00C576AC">
      <w:pPr>
        <w:jc w:val="both"/>
      </w:pPr>
      <w:r>
        <w:t xml:space="preserve">Below is a list of ethical issues that might arise in the context of designing and implementing research projects in developing countries, and that researchers preparing applications to global development funds might need to consider. The list in non-exhaustive, and additional queries should be discussed with Research Division Leaders or </w:t>
      </w:r>
      <w:hyperlink r:id="rId10" w:history="1">
        <w:r w:rsidR="006F3ECD">
          <w:rPr>
            <w:rStyle w:val="Hyperlink"/>
          </w:rPr>
          <w:t>Mike Prove</w:t>
        </w:r>
        <w:r w:rsidRPr="00C576AC">
          <w:rPr>
            <w:rStyle w:val="Hyperlink"/>
          </w:rPr>
          <w:t>n</w:t>
        </w:r>
      </w:hyperlink>
      <w:r>
        <w:t xml:space="preserve"> who is the first point of contact for the University’s </w:t>
      </w:r>
      <w:r w:rsidR="002E2CFD">
        <w:t>Research E</w:t>
      </w:r>
      <w:r>
        <w:t>thics committee. The document is divided into the following 3 sections.</w:t>
      </w:r>
    </w:p>
    <w:p w14:paraId="56941608" w14:textId="77777777" w:rsidR="0036078F" w:rsidRDefault="0036078F" w:rsidP="0036078F"/>
    <w:p w14:paraId="0A1E2559" w14:textId="77777777" w:rsidR="0036078F" w:rsidRPr="009345A8" w:rsidRDefault="0036078F" w:rsidP="0062750D">
      <w:pPr>
        <w:pStyle w:val="Heading3"/>
        <w:keepLines/>
        <w:numPr>
          <w:ilvl w:val="0"/>
          <w:numId w:val="3"/>
        </w:numPr>
        <w:spacing w:before="40" w:line="259" w:lineRule="auto"/>
        <w:jc w:val="both"/>
        <w:rPr>
          <w:b w:val="0"/>
        </w:rPr>
      </w:pPr>
      <w:r w:rsidRPr="009345A8">
        <w:t xml:space="preserve">Developing the research project </w:t>
      </w:r>
    </w:p>
    <w:p w14:paraId="418B8526" w14:textId="77777777" w:rsidR="0036078F" w:rsidRDefault="0036078F" w:rsidP="0062750D">
      <w:pPr>
        <w:pStyle w:val="Heading3"/>
        <w:keepLines/>
        <w:numPr>
          <w:ilvl w:val="0"/>
          <w:numId w:val="3"/>
        </w:numPr>
        <w:spacing w:before="40" w:line="259" w:lineRule="auto"/>
        <w:jc w:val="both"/>
        <w:rPr>
          <w:b w:val="0"/>
        </w:rPr>
      </w:pPr>
      <w:r>
        <w:t>Implementation of project</w:t>
      </w:r>
    </w:p>
    <w:p w14:paraId="207FD707" w14:textId="77777777" w:rsidR="0036078F" w:rsidRDefault="0036078F" w:rsidP="0062750D">
      <w:pPr>
        <w:pStyle w:val="Heading3"/>
        <w:keepLines/>
        <w:numPr>
          <w:ilvl w:val="0"/>
          <w:numId w:val="3"/>
        </w:numPr>
        <w:spacing w:before="40" w:line="259" w:lineRule="auto"/>
        <w:jc w:val="both"/>
      </w:pPr>
      <w:r w:rsidRPr="009345A8">
        <w:t xml:space="preserve">The results of the project </w:t>
      </w:r>
    </w:p>
    <w:p w14:paraId="6368E150" w14:textId="77777777" w:rsidR="0036078F" w:rsidRPr="0036078F" w:rsidRDefault="0036078F" w:rsidP="0050418D">
      <w:pPr>
        <w:pStyle w:val="Heading2"/>
      </w:pPr>
      <w:r>
        <w:t xml:space="preserve">Developing the </w:t>
      </w:r>
      <w:r w:rsidRPr="00215079">
        <w:t>Research Project</w:t>
      </w:r>
    </w:p>
    <w:p w14:paraId="499895A0" w14:textId="77777777" w:rsidR="0036078F" w:rsidRDefault="0036078F" w:rsidP="0036078F">
      <w:pPr>
        <w:rPr>
          <w:lang w:eastAsia="en-US"/>
        </w:rPr>
      </w:pPr>
    </w:p>
    <w:p w14:paraId="7DB0F39D" w14:textId="035E3801" w:rsidR="0036078F" w:rsidRDefault="0036078F" w:rsidP="0062750D">
      <w:pPr>
        <w:pStyle w:val="ListParagraph"/>
        <w:numPr>
          <w:ilvl w:val="0"/>
          <w:numId w:val="4"/>
        </w:numPr>
        <w:spacing w:before="0" w:after="160" w:line="259" w:lineRule="auto"/>
        <w:ind w:left="426"/>
        <w:jc w:val="both"/>
      </w:pPr>
      <w:r w:rsidRPr="00991B91">
        <w:rPr>
          <w:b/>
        </w:rPr>
        <w:t>Stakeholder engagement</w:t>
      </w:r>
      <w:r>
        <w:t>: As research in developing countries tends to involve or affect communities distinct from the researchers</w:t>
      </w:r>
      <w:r w:rsidR="002E2CFD">
        <w:t>’</w:t>
      </w:r>
      <w:r>
        <w:t>, there is generally a strong expectation, and strong ethical grounds, to engage with local stakeholders in the design of a research project.</w:t>
      </w:r>
      <w:r w:rsidRPr="00842AAD">
        <w:rPr>
          <w:vertAlign w:val="superscript"/>
        </w:rPr>
        <w:t>2</w:t>
      </w:r>
      <w:r w:rsidRPr="005351C3">
        <w:t xml:space="preserve"> </w:t>
      </w:r>
      <w:r>
        <w:t xml:space="preserve">Engaging with local stakeholders at this stage can raise important and sometimes difficult questions about who to involve, and it is vital to ensure that such processes do not reinforce potentially discriminatory and unjust social relationships. Gender inclusion continues to be </w:t>
      </w:r>
      <w:r>
        <w:lastRenderedPageBreak/>
        <w:t xml:space="preserve">important to funders working in global development and project design should be explicit about how this is addressed. </w:t>
      </w:r>
    </w:p>
    <w:p w14:paraId="087EBBBC" w14:textId="77777777" w:rsidR="0036078F" w:rsidRDefault="0036078F" w:rsidP="000C0CCE">
      <w:pPr>
        <w:pStyle w:val="ListParagraph"/>
        <w:numPr>
          <w:ilvl w:val="0"/>
          <w:numId w:val="0"/>
        </w:numPr>
        <w:ind w:left="426"/>
        <w:jc w:val="both"/>
        <w:rPr>
          <w:b/>
        </w:rPr>
      </w:pPr>
    </w:p>
    <w:p w14:paraId="00F4CBC8" w14:textId="37EEBFB5" w:rsidR="0036078F" w:rsidRDefault="0036078F" w:rsidP="0062750D">
      <w:pPr>
        <w:pStyle w:val="ListParagraph"/>
        <w:numPr>
          <w:ilvl w:val="0"/>
          <w:numId w:val="4"/>
        </w:numPr>
        <w:spacing w:before="0" w:after="160" w:line="259" w:lineRule="auto"/>
        <w:ind w:left="426"/>
        <w:jc w:val="both"/>
        <w:rPr>
          <w:b/>
        </w:rPr>
      </w:pPr>
      <w:r w:rsidRPr="00370732">
        <w:rPr>
          <w:b/>
        </w:rPr>
        <w:t>Participant safety</w:t>
      </w:r>
      <w:r>
        <w:t>:</w:t>
      </w:r>
      <w:r w:rsidRPr="005351C3">
        <w:t xml:space="preserve"> </w:t>
      </w:r>
      <w:r>
        <w:t xml:space="preserve">In developing countries, particular within fragile states, participants may be put in danger by taking part in a research project, due to a number of reasons including being identified as a particular social group. </w:t>
      </w:r>
      <w:r w:rsidRPr="005351C3">
        <w:t>Therefore precautions should be taken where appropriate to avoid risk of recrimination or unsolicited identification</w:t>
      </w:r>
      <w:r w:rsidRPr="00370732">
        <w:rPr>
          <w:b/>
        </w:rPr>
        <w:t xml:space="preserve">. </w:t>
      </w:r>
      <w:r w:rsidR="002E2CFD">
        <w:t xml:space="preserve">The </w:t>
      </w:r>
      <w:r>
        <w:t xml:space="preserve">duty of care </w:t>
      </w:r>
      <w:r w:rsidR="002E2CFD">
        <w:t>guidance that complements this document discusses this in more detail</w:t>
      </w:r>
      <w:r>
        <w:t>.</w:t>
      </w:r>
      <w:r>
        <w:rPr>
          <w:vertAlign w:val="superscript"/>
        </w:rPr>
        <w:t>5</w:t>
      </w:r>
    </w:p>
    <w:p w14:paraId="4A3A58C6" w14:textId="77777777" w:rsidR="0036078F" w:rsidRPr="00370732" w:rsidRDefault="0036078F" w:rsidP="000C0CCE">
      <w:pPr>
        <w:pStyle w:val="ListParagraph"/>
        <w:numPr>
          <w:ilvl w:val="0"/>
          <w:numId w:val="0"/>
        </w:numPr>
        <w:ind w:left="1437"/>
        <w:jc w:val="both"/>
        <w:rPr>
          <w:b/>
        </w:rPr>
      </w:pPr>
    </w:p>
    <w:p w14:paraId="3B6C88B6" w14:textId="13FF5CF3" w:rsidR="0036078F" w:rsidRPr="00220446" w:rsidRDefault="0036078F" w:rsidP="0062750D">
      <w:pPr>
        <w:pStyle w:val="ListParagraph"/>
        <w:numPr>
          <w:ilvl w:val="0"/>
          <w:numId w:val="4"/>
        </w:numPr>
        <w:spacing w:before="0" w:after="160" w:line="259" w:lineRule="auto"/>
        <w:jc w:val="both"/>
      </w:pPr>
      <w:r w:rsidRPr="000C0CCE">
        <w:rPr>
          <w:b/>
        </w:rPr>
        <w:t>Conflict sensitivity</w:t>
      </w:r>
      <w:r w:rsidRPr="00220446">
        <w:t xml:space="preserve">:  Within the context of a fragile state or a conflict situation there is a danger that the research or the </w:t>
      </w:r>
      <w:r w:rsidR="002E2CFD">
        <w:t>findings</w:t>
      </w:r>
      <w:r w:rsidR="002E2CFD" w:rsidRPr="00220446">
        <w:t xml:space="preserve"> </w:t>
      </w:r>
      <w:r w:rsidRPr="00220446">
        <w:t xml:space="preserve">of </w:t>
      </w:r>
      <w:r w:rsidR="002E2CFD">
        <w:t xml:space="preserve">a </w:t>
      </w:r>
      <w:r w:rsidRPr="00220446">
        <w:t xml:space="preserve">research </w:t>
      </w:r>
      <w:r w:rsidR="002E2CFD">
        <w:t xml:space="preserve">project </w:t>
      </w:r>
      <w:r w:rsidRPr="00220446">
        <w:t xml:space="preserve">may have unintentional consequence on the affected communities. </w:t>
      </w:r>
      <w:r>
        <w:t xml:space="preserve">Research processes and outcomes can affect political and social dynamics at the local level, can affect community relations, and the capacity of groups for maintaining peaceful relationships. </w:t>
      </w:r>
      <w:r w:rsidRPr="00220446">
        <w:t xml:space="preserve">Each situation is unique but researchers working in these areas may want to </w:t>
      </w:r>
      <w:r>
        <w:t>analyse potential sources and dynamics of conflict within relevant communities, and how they might interact with envisaged research activities. T</w:t>
      </w:r>
      <w:r w:rsidRPr="00220446">
        <w:t xml:space="preserve">he </w:t>
      </w:r>
      <w:hyperlink r:id="rId11" w:history="1">
        <w:r w:rsidRPr="002E2CFD">
          <w:rPr>
            <w:rStyle w:val="Hyperlink"/>
          </w:rPr>
          <w:t>DFID briefing paper on ‘Do no harm’</w:t>
        </w:r>
      </w:hyperlink>
      <w:r w:rsidRPr="000C0CCE">
        <w:rPr>
          <w:vertAlign w:val="superscript"/>
        </w:rPr>
        <w:t xml:space="preserve">3 </w:t>
      </w:r>
      <w:r>
        <w:t>offers useful examples of situations where such issues have arisen, and how they can be mitigated.</w:t>
      </w:r>
      <w:r w:rsidRPr="00220446">
        <w:t xml:space="preserve"> </w:t>
      </w:r>
    </w:p>
    <w:p w14:paraId="4DC578D2" w14:textId="77777777" w:rsidR="000C0CCE" w:rsidRPr="000C0CCE" w:rsidRDefault="000C0CCE" w:rsidP="000C0CCE">
      <w:pPr>
        <w:pStyle w:val="ListParagraph"/>
        <w:numPr>
          <w:ilvl w:val="0"/>
          <w:numId w:val="0"/>
        </w:numPr>
        <w:spacing w:before="0" w:after="160" w:line="259" w:lineRule="auto"/>
        <w:ind w:left="360"/>
        <w:jc w:val="both"/>
        <w:rPr>
          <w:color w:val="000000"/>
        </w:rPr>
      </w:pPr>
    </w:p>
    <w:p w14:paraId="2BB8EDCD" w14:textId="2C2DB120" w:rsidR="0036078F" w:rsidRPr="00A346C3" w:rsidRDefault="0036078F" w:rsidP="0062750D">
      <w:pPr>
        <w:pStyle w:val="ListParagraph"/>
        <w:numPr>
          <w:ilvl w:val="0"/>
          <w:numId w:val="4"/>
        </w:numPr>
        <w:spacing w:before="0" w:after="160" w:line="259" w:lineRule="auto"/>
        <w:jc w:val="both"/>
        <w:rPr>
          <w:color w:val="000000"/>
        </w:rPr>
      </w:pPr>
      <w:r w:rsidRPr="00A346C3">
        <w:rPr>
          <w:b/>
        </w:rPr>
        <w:t>Participant comprehension</w:t>
      </w:r>
      <w:r>
        <w:t>:</w:t>
      </w:r>
      <w:r w:rsidRPr="00AE7DC6">
        <w:t xml:space="preserve"> </w:t>
      </w:r>
      <w:r w:rsidRPr="00A346C3">
        <w:rPr>
          <w:color w:val="000000" w:themeColor="text1"/>
        </w:rPr>
        <w:t xml:space="preserve">language </w:t>
      </w:r>
      <w:r>
        <w:rPr>
          <w:color w:val="000000" w:themeColor="text1"/>
        </w:rPr>
        <w:t xml:space="preserve">barriers </w:t>
      </w:r>
      <w:r w:rsidRPr="00A346C3">
        <w:rPr>
          <w:color w:val="000000" w:themeColor="text1"/>
        </w:rPr>
        <w:t xml:space="preserve">and limited formal education might mean that traditional ways of seeking consent or informing about the content of the project might be insufficient </w:t>
      </w:r>
      <w:r>
        <w:rPr>
          <w:color w:val="000000" w:themeColor="text1"/>
        </w:rPr>
        <w:t>in some developing country contexts</w:t>
      </w:r>
      <w:r w:rsidRPr="00A346C3">
        <w:rPr>
          <w:color w:val="000000" w:themeColor="text1"/>
        </w:rPr>
        <w:t>.</w:t>
      </w:r>
      <w:r>
        <w:rPr>
          <w:color w:val="000000" w:themeColor="text1"/>
        </w:rPr>
        <w:t xml:space="preserve"> </w:t>
      </w:r>
      <w:r w:rsidRPr="00A346C3">
        <w:rPr>
          <w:color w:val="000000" w:themeColor="text1"/>
        </w:rPr>
        <w:t>Therefore researcher may want to consider alternative</w:t>
      </w:r>
      <w:r>
        <w:rPr>
          <w:color w:val="000000" w:themeColor="text1"/>
        </w:rPr>
        <w:t>s</w:t>
      </w:r>
      <w:r w:rsidRPr="00A346C3">
        <w:rPr>
          <w:color w:val="000000" w:themeColor="text1"/>
        </w:rPr>
        <w:t xml:space="preserve"> to standard </w:t>
      </w:r>
      <w:r w:rsidRPr="000D1A16">
        <w:t>consent forms</w:t>
      </w:r>
      <w:r w:rsidR="002E2CFD">
        <w:t>, to ensure</w:t>
      </w:r>
      <w:r w:rsidRPr="000D1A16">
        <w:t xml:space="preserve"> </w:t>
      </w:r>
      <w:r w:rsidR="002E2CFD">
        <w:t xml:space="preserve">that </w:t>
      </w:r>
      <w:r w:rsidRPr="000D1A16">
        <w:t xml:space="preserve">information about data </w:t>
      </w:r>
      <w:r w:rsidR="002E2CFD">
        <w:t>collection and management</w:t>
      </w:r>
      <w:r w:rsidR="002E2CFD" w:rsidRPr="000D1A16">
        <w:t xml:space="preserve"> </w:t>
      </w:r>
      <w:r w:rsidRPr="000D1A16">
        <w:t xml:space="preserve">is fully </w:t>
      </w:r>
      <w:r w:rsidR="002E2CFD">
        <w:t xml:space="preserve">understood </w:t>
      </w:r>
      <w:r w:rsidRPr="000D1A16">
        <w:t>by participants</w:t>
      </w:r>
      <w:r>
        <w:t>.</w:t>
      </w:r>
    </w:p>
    <w:p w14:paraId="70879F52" w14:textId="77777777" w:rsidR="0036078F" w:rsidRPr="006C0C97" w:rsidRDefault="0036078F" w:rsidP="000C0CCE">
      <w:pPr>
        <w:pStyle w:val="ListParagraph"/>
        <w:numPr>
          <w:ilvl w:val="0"/>
          <w:numId w:val="0"/>
        </w:numPr>
        <w:shd w:val="clear" w:color="auto" w:fill="FFFFFF"/>
        <w:spacing w:before="100" w:beforeAutospacing="1" w:after="100" w:afterAutospacing="1" w:line="240" w:lineRule="auto"/>
        <w:ind w:left="426"/>
        <w:jc w:val="both"/>
        <w:rPr>
          <w:color w:val="000000"/>
        </w:rPr>
      </w:pPr>
    </w:p>
    <w:p w14:paraId="1DF8026E" w14:textId="38A71CA3" w:rsidR="0036078F" w:rsidRPr="000C0CCE" w:rsidRDefault="0036078F" w:rsidP="0062750D">
      <w:pPr>
        <w:pStyle w:val="ListParagraph"/>
        <w:numPr>
          <w:ilvl w:val="0"/>
          <w:numId w:val="4"/>
        </w:numPr>
        <w:autoSpaceDE w:val="0"/>
        <w:autoSpaceDN w:val="0"/>
        <w:adjustRightInd w:val="0"/>
        <w:spacing w:before="0" w:line="240" w:lineRule="auto"/>
        <w:jc w:val="both"/>
        <w:rPr>
          <w:b/>
        </w:rPr>
      </w:pPr>
      <w:r w:rsidRPr="002A74F3">
        <w:rPr>
          <w:b/>
        </w:rPr>
        <w:t>Participants consent</w:t>
      </w:r>
      <w:r>
        <w:t xml:space="preserve">: Researchers need to be aware of </w:t>
      </w:r>
      <w:r w:rsidR="002E2CFD">
        <w:t xml:space="preserve">the ways in which local dynamics and structures, and financial disparities might affect the ability of potential participants to give informed consent, </w:t>
      </w:r>
      <w:r w:rsidR="002E2CFD">
        <w:rPr>
          <w:rFonts w:cs="Arial"/>
          <w:color w:val="000000" w:themeColor="text1"/>
        </w:rPr>
        <w:t xml:space="preserve">especially if </w:t>
      </w:r>
      <w:r>
        <w:t xml:space="preserve">rewards or compensation </w:t>
      </w:r>
      <w:r w:rsidR="002E2CFD">
        <w:t xml:space="preserve">are </w:t>
      </w:r>
      <w:r>
        <w:t>provided for participating in the research</w:t>
      </w:r>
      <w:r w:rsidR="002E2CFD">
        <w:t>.</w:t>
      </w:r>
      <w:r w:rsidRPr="002A74F3">
        <w:rPr>
          <w:rFonts w:ascii="Helvetica" w:hAnsi="Helvetica"/>
          <w:color w:val="000000"/>
          <w:sz w:val="27"/>
          <w:szCs w:val="27"/>
        </w:rPr>
        <w:t xml:space="preserve"> </w:t>
      </w:r>
      <w:r w:rsidRPr="002A74F3">
        <w:rPr>
          <w:color w:val="000000"/>
        </w:rPr>
        <w:t>Also researcher should consider if</w:t>
      </w:r>
      <w:r w:rsidRPr="002A74F3">
        <w:rPr>
          <w:rFonts w:cs="Arial"/>
        </w:rPr>
        <w:t xml:space="preserve"> the designed informed consent process appropriately explains the alternatives provided to the participants in case they do not wish to enrol in the research</w:t>
      </w:r>
      <w:r w:rsidR="002E2CFD">
        <w:rPr>
          <w:rFonts w:cs="Arial"/>
        </w:rPr>
        <w:t>.</w:t>
      </w:r>
      <w:r>
        <w:rPr>
          <w:rFonts w:cs="Arial"/>
        </w:rPr>
        <w:t xml:space="preserve"> </w:t>
      </w:r>
      <w:r w:rsidRPr="002A74F3">
        <w:rPr>
          <w:rFonts w:cs="Arial"/>
          <w:vertAlign w:val="superscript"/>
        </w:rPr>
        <w:t>4</w:t>
      </w:r>
    </w:p>
    <w:p w14:paraId="4E81F054" w14:textId="77777777" w:rsidR="0036078F" w:rsidRPr="0036078F" w:rsidRDefault="00C576AC" w:rsidP="0036078F">
      <w:pPr>
        <w:pStyle w:val="Heading2"/>
      </w:pPr>
      <w:r>
        <w:t>Implementing research</w:t>
      </w:r>
    </w:p>
    <w:p w14:paraId="69EDB376" w14:textId="77777777" w:rsidR="0036078F" w:rsidRPr="0063068F" w:rsidRDefault="0036078F" w:rsidP="0036078F">
      <w:pPr>
        <w:jc w:val="both"/>
      </w:pPr>
    </w:p>
    <w:p w14:paraId="5F0A93C0" w14:textId="443A50DB" w:rsidR="0036078F" w:rsidRPr="00FA0B96" w:rsidRDefault="00FA0B96" w:rsidP="00FA0B96">
      <w:pPr>
        <w:spacing w:before="0" w:after="160" w:line="259" w:lineRule="auto"/>
        <w:jc w:val="both"/>
        <w:rPr>
          <w:vertAlign w:val="superscript"/>
        </w:rPr>
      </w:pPr>
      <w:r>
        <w:rPr>
          <w:b/>
        </w:rPr>
        <w:t xml:space="preserve">1. </w:t>
      </w:r>
      <w:r w:rsidR="00C576AC" w:rsidRPr="00FA0B96">
        <w:rPr>
          <w:b/>
        </w:rPr>
        <w:t>Are research p</w:t>
      </w:r>
      <w:r w:rsidR="0036078F" w:rsidRPr="00FA0B96">
        <w:rPr>
          <w:b/>
        </w:rPr>
        <w:t>artners a conflict party</w:t>
      </w:r>
      <w:r w:rsidR="002E2CFD" w:rsidRPr="00FA0B96">
        <w:rPr>
          <w:b/>
        </w:rPr>
        <w:t>?</w:t>
      </w:r>
      <w:r w:rsidR="0036078F" w:rsidRPr="000F543A">
        <w:t xml:space="preserve"> </w:t>
      </w:r>
      <w:r w:rsidR="0036078F" w:rsidRPr="00ED7603">
        <w:t xml:space="preserve">In fragile </w:t>
      </w:r>
      <w:r w:rsidR="0036078F">
        <w:t xml:space="preserve">and conflict affected </w:t>
      </w:r>
      <w:r w:rsidR="0036078F" w:rsidRPr="00ED7603">
        <w:t>states</w:t>
      </w:r>
      <w:r w:rsidR="0036078F">
        <w:t>,</w:t>
      </w:r>
      <w:r w:rsidR="0036078F" w:rsidRPr="00ED7603">
        <w:t xml:space="preserve"> </w:t>
      </w:r>
      <w:r w:rsidR="0036078F">
        <w:t xml:space="preserve">research partners might be direct or indirect participants in a </w:t>
      </w:r>
      <w:r w:rsidR="0036078F" w:rsidRPr="00ED7603">
        <w:t>conflict</w:t>
      </w:r>
      <w:r w:rsidR="0050418D">
        <w:t>.</w:t>
      </w:r>
      <w:r w:rsidR="0036078F">
        <w:t xml:space="preserve"> While the partnership with them might still be important to successfully conduct the envisaged research</w:t>
      </w:r>
      <w:r w:rsidR="0036078F" w:rsidRPr="00ED7603">
        <w:t xml:space="preserve">, </w:t>
      </w:r>
      <w:r w:rsidR="0036078F">
        <w:t xml:space="preserve">it can also raise challenges of access, and also for the security of researchers. </w:t>
      </w:r>
    </w:p>
    <w:p w14:paraId="33D31D71" w14:textId="77777777" w:rsidR="0036078F" w:rsidRPr="000F543A" w:rsidRDefault="0036078F" w:rsidP="00533203">
      <w:pPr>
        <w:pStyle w:val="ListParagraph"/>
        <w:numPr>
          <w:ilvl w:val="0"/>
          <w:numId w:val="0"/>
        </w:numPr>
        <w:ind w:left="644"/>
        <w:jc w:val="both"/>
      </w:pPr>
    </w:p>
    <w:p w14:paraId="451D5915" w14:textId="733B39F0" w:rsidR="0036078F" w:rsidRPr="00FA0B96" w:rsidRDefault="00FA0B96" w:rsidP="00FA0B96">
      <w:pPr>
        <w:rPr>
          <w:b/>
        </w:rPr>
      </w:pPr>
      <w:r>
        <w:rPr>
          <w:b/>
        </w:rPr>
        <w:t xml:space="preserve">2. </w:t>
      </w:r>
      <w:r w:rsidR="00C753B4" w:rsidRPr="00FA0B96">
        <w:rPr>
          <w:b/>
        </w:rPr>
        <w:t>Support for Researchers</w:t>
      </w:r>
      <w:r w:rsidR="0036078F">
        <w:t>: A</w:t>
      </w:r>
      <w:r w:rsidR="00C753B4">
        <w:t>s outlined in the Support for Rese</w:t>
      </w:r>
      <w:r w:rsidR="00533203">
        <w:t xml:space="preserve">archers conducting </w:t>
      </w:r>
      <w:r w:rsidR="00C753B4">
        <w:t>Research in Developing Countries</w:t>
      </w:r>
      <w:r w:rsidR="0036078F" w:rsidRPr="00E853E8">
        <w:t xml:space="preserve"> guidelines</w:t>
      </w:r>
      <w:r w:rsidR="0036078F" w:rsidRPr="00FA0B96">
        <w:rPr>
          <w:vertAlign w:val="superscript"/>
        </w:rPr>
        <w:t>4</w:t>
      </w:r>
      <w:r w:rsidR="00C753B4">
        <w:t>, there are a number of support mechanisms and processes in place to help researchers</w:t>
      </w:r>
      <w:r w:rsidR="00533203">
        <w:t xml:space="preserve"> conduct research effectively and safely in developing countries. Researchers are required to engage with this policy during project development and the actual conduct of research.</w:t>
      </w:r>
    </w:p>
    <w:p w14:paraId="11EF5D16" w14:textId="77777777" w:rsidR="0036078F" w:rsidRPr="00220446" w:rsidRDefault="0036078F" w:rsidP="00533203">
      <w:pPr>
        <w:pStyle w:val="ListParagraph"/>
        <w:numPr>
          <w:ilvl w:val="0"/>
          <w:numId w:val="0"/>
        </w:numPr>
        <w:ind w:left="426"/>
        <w:jc w:val="both"/>
        <w:rPr>
          <w:b/>
        </w:rPr>
      </w:pPr>
    </w:p>
    <w:p w14:paraId="26D2E265" w14:textId="1DC61535" w:rsidR="0036078F" w:rsidRPr="00FA0B96" w:rsidRDefault="00FA0B96" w:rsidP="00FA0B96">
      <w:pPr>
        <w:spacing w:before="0" w:after="160" w:line="259" w:lineRule="auto"/>
        <w:jc w:val="both"/>
        <w:rPr>
          <w:b/>
        </w:rPr>
      </w:pPr>
      <w:r>
        <w:rPr>
          <w:b/>
        </w:rPr>
        <w:t xml:space="preserve">3. </w:t>
      </w:r>
      <w:r w:rsidR="0036078F" w:rsidRPr="00FA0B96">
        <w:rPr>
          <w:b/>
        </w:rPr>
        <w:t xml:space="preserve">Trauma: </w:t>
      </w:r>
      <w:r w:rsidR="0036078F">
        <w:t xml:space="preserve">Research relating to violence and conflict can unsettle or traumatise participants. Any research process that might raise such concerns needs to balance the integrity and dignity of trauma survivors against the benefit of the study. What to do when subjects are assessed as </w:t>
      </w:r>
      <w:r w:rsidR="0036078F">
        <w:lastRenderedPageBreak/>
        <w:t>distressed and in need of treatment during the course of research brings its own ethical questions. As a minimum standard researchers are ethically obliged to refer those requesting assistance to available sources of care and support. If there are few existing resources, it may be necessary for the research team to arrange its own short term support for participants if appropriate, i.e. provide professio</w:t>
      </w:r>
      <w:bookmarkStart w:id="0" w:name="_GoBack"/>
      <w:bookmarkEnd w:id="0"/>
      <w:r w:rsidR="0036078F">
        <w:t xml:space="preserve">nal counselling services. </w:t>
      </w:r>
    </w:p>
    <w:p w14:paraId="6407A943" w14:textId="2222770A" w:rsidR="0036078F" w:rsidRPr="006C0C97" w:rsidRDefault="00FA0B96" w:rsidP="00FA0B96">
      <w:pPr>
        <w:spacing w:before="0" w:after="160" w:line="259" w:lineRule="auto"/>
        <w:jc w:val="both"/>
      </w:pPr>
      <w:r w:rsidRPr="00FA0B96">
        <w:rPr>
          <w:b/>
        </w:rPr>
        <w:t>4.</w:t>
      </w:r>
      <w:r>
        <w:t xml:space="preserve"> </w:t>
      </w:r>
      <w:r w:rsidR="0036078F" w:rsidRPr="00FA0B96">
        <w:rPr>
          <w:b/>
        </w:rPr>
        <w:t xml:space="preserve">Ethics review: </w:t>
      </w:r>
      <w:r w:rsidR="0036078F" w:rsidRPr="008F69BB">
        <w:t>Many local</w:t>
      </w:r>
      <w:r w:rsidR="0036078F" w:rsidRPr="00FA0B96">
        <w:rPr>
          <w:b/>
        </w:rPr>
        <w:t xml:space="preserve"> </w:t>
      </w:r>
      <w:r w:rsidR="0036078F">
        <w:t xml:space="preserve">research partners will have their own research ethics guidelines and approval processes, and </w:t>
      </w:r>
      <w:r w:rsidR="001C11FF">
        <w:t xml:space="preserve">which </w:t>
      </w:r>
      <w:r w:rsidR="0036078F">
        <w:t xml:space="preserve">would be expected to review and approve research activities involving their staff. It might be necessary for the project to include relevant training for researchers and research assistants, produce project specific research ethics guidance, and especially for larger projects establish clear monitoring processes as part of the project’s governance structure to ensure that ethical issues are monitored and addressed effectively. </w:t>
      </w:r>
    </w:p>
    <w:p w14:paraId="14F54C1B" w14:textId="77777777" w:rsidR="0036078F" w:rsidRPr="0036078F" w:rsidRDefault="00C576AC" w:rsidP="0036078F">
      <w:pPr>
        <w:pStyle w:val="Heading2"/>
      </w:pPr>
      <w:r>
        <w:t>Project findings</w:t>
      </w:r>
    </w:p>
    <w:p w14:paraId="21756D58" w14:textId="77777777" w:rsidR="0036078F" w:rsidRDefault="0036078F" w:rsidP="0036078F">
      <w:pPr>
        <w:ind w:left="720"/>
      </w:pPr>
    </w:p>
    <w:p w14:paraId="30F09206" w14:textId="77777777" w:rsidR="0036078F" w:rsidRDefault="0036078F" w:rsidP="00C576AC">
      <w:pPr>
        <w:pStyle w:val="ListParagraph"/>
        <w:numPr>
          <w:ilvl w:val="0"/>
          <w:numId w:val="6"/>
        </w:numPr>
        <w:spacing w:before="0" w:after="160" w:line="259" w:lineRule="auto"/>
        <w:ind w:left="567"/>
        <w:jc w:val="both"/>
      </w:pPr>
      <w:r>
        <w:rPr>
          <w:b/>
        </w:rPr>
        <w:t xml:space="preserve">Sharing and jointly interpreting research findings with local partners: </w:t>
      </w:r>
      <w:r w:rsidRPr="008F69BB">
        <w:t>O</w:t>
      </w:r>
      <w:r>
        <w:t xml:space="preserve">fficial </w:t>
      </w:r>
      <w:r w:rsidRPr="008F69BB">
        <w:t>D</w:t>
      </w:r>
      <w:r>
        <w:t xml:space="preserve">evelopment </w:t>
      </w:r>
      <w:r w:rsidRPr="008F69BB">
        <w:t>A</w:t>
      </w:r>
      <w:r>
        <w:t xml:space="preserve">ssistance </w:t>
      </w:r>
      <w:r w:rsidRPr="008F69BB">
        <w:t xml:space="preserve">funded research is expected to </w:t>
      </w:r>
      <w:r>
        <w:t>directly benefit communities in developing countries, and local communities therefore should have a degree of ownership of both the research findings and their interpretation.</w:t>
      </w:r>
      <w:r>
        <w:rPr>
          <w:b/>
        </w:rPr>
        <w:t xml:space="preserve"> </w:t>
      </w:r>
      <w:r>
        <w:t xml:space="preserve"> It may also be important that the interpretation of findings reflects the local understandings and interpretation of results as well as the researcher’s own. </w:t>
      </w:r>
    </w:p>
    <w:p w14:paraId="181ECDD8" w14:textId="77777777" w:rsidR="0036078F" w:rsidRDefault="0036078F" w:rsidP="000C0CCE">
      <w:pPr>
        <w:pStyle w:val="ListParagraph"/>
        <w:numPr>
          <w:ilvl w:val="0"/>
          <w:numId w:val="0"/>
        </w:numPr>
        <w:ind w:left="426"/>
        <w:jc w:val="both"/>
      </w:pPr>
    </w:p>
    <w:p w14:paraId="70CB8CE4" w14:textId="4CFAA2DE" w:rsidR="0036078F" w:rsidRPr="002A74F3" w:rsidRDefault="0036078F" w:rsidP="00C576AC">
      <w:pPr>
        <w:pStyle w:val="ListParagraph"/>
        <w:numPr>
          <w:ilvl w:val="0"/>
          <w:numId w:val="6"/>
        </w:numPr>
        <w:spacing w:before="0" w:after="160" w:line="259" w:lineRule="auto"/>
        <w:ind w:left="567" w:hanging="349"/>
        <w:jc w:val="both"/>
      </w:pPr>
      <w:r w:rsidRPr="008F69BB">
        <w:rPr>
          <w:b/>
        </w:rPr>
        <w:t xml:space="preserve">Data Management: </w:t>
      </w:r>
      <w:r w:rsidRPr="009F67E8">
        <w:t xml:space="preserve">Data </w:t>
      </w:r>
      <w:r w:rsidR="001C11FF">
        <w:t xml:space="preserve">generated by research </w:t>
      </w:r>
      <w:r w:rsidRPr="009F67E8">
        <w:t xml:space="preserve">can </w:t>
      </w:r>
      <w:r>
        <w:t xml:space="preserve">both </w:t>
      </w:r>
      <w:r w:rsidRPr="009F67E8">
        <w:t xml:space="preserve">entrench and privilege certain actors or perspectives, </w:t>
      </w:r>
      <w:r>
        <w:t>or can challenge them and empower alternatives</w:t>
      </w:r>
      <w:r w:rsidRPr="009F67E8">
        <w:t xml:space="preserve">. It can reveal </w:t>
      </w:r>
      <w:r>
        <w:t>inequalities or highlight new concerns</w:t>
      </w:r>
      <w:r w:rsidRPr="009F67E8">
        <w:t>, but can also expose vulnerable and marginalized</w:t>
      </w:r>
      <w:r>
        <w:t xml:space="preserve"> groups and individuals</w:t>
      </w:r>
      <w:r w:rsidRPr="009F67E8">
        <w:t xml:space="preserve">. </w:t>
      </w:r>
      <w:r>
        <w:t xml:space="preserve">How data is presented, stored, and made accessible can therefore have significant ethical implications. </w:t>
      </w:r>
    </w:p>
    <w:p w14:paraId="4BE8F439" w14:textId="77777777" w:rsidR="0036078F" w:rsidRDefault="0036078F" w:rsidP="000C0CCE">
      <w:pPr>
        <w:pStyle w:val="ListParagraph"/>
        <w:numPr>
          <w:ilvl w:val="0"/>
          <w:numId w:val="0"/>
        </w:numPr>
        <w:autoSpaceDE w:val="0"/>
        <w:autoSpaceDN w:val="0"/>
        <w:adjustRightInd w:val="0"/>
        <w:spacing w:line="240" w:lineRule="auto"/>
        <w:ind w:left="426"/>
        <w:jc w:val="both"/>
        <w:rPr>
          <w:b/>
        </w:rPr>
      </w:pPr>
    </w:p>
    <w:p w14:paraId="42EE100A" w14:textId="77777777" w:rsidR="0036078F" w:rsidRPr="00031829" w:rsidRDefault="0036078F" w:rsidP="00C576AC">
      <w:pPr>
        <w:pStyle w:val="ListParagraph"/>
        <w:numPr>
          <w:ilvl w:val="0"/>
          <w:numId w:val="6"/>
        </w:numPr>
        <w:autoSpaceDE w:val="0"/>
        <w:autoSpaceDN w:val="0"/>
        <w:adjustRightInd w:val="0"/>
        <w:spacing w:before="0" w:line="240" w:lineRule="auto"/>
        <w:ind w:left="567"/>
        <w:jc w:val="both"/>
        <w:rPr>
          <w:b/>
        </w:rPr>
      </w:pPr>
      <w:r w:rsidRPr="008E7930">
        <w:rPr>
          <w:b/>
        </w:rPr>
        <w:t>Dissemination</w:t>
      </w:r>
      <w:r>
        <w:t>:</w:t>
      </w:r>
      <w:r w:rsidRPr="00ED7603">
        <w:t xml:space="preserve"> </w:t>
      </w:r>
      <w:r>
        <w:t xml:space="preserve">Not everybody speaks English, and both levels of literacy and access to conventional media may vary significantly across potential beneficiaries of a research project. Enabling relevant communities to access research findings and benefit from them might require disseminating them not only in relevant languages, but also in formats which are accessible. </w:t>
      </w:r>
    </w:p>
    <w:p w14:paraId="41EA2799" w14:textId="77777777" w:rsidR="0036078F" w:rsidRPr="00031829" w:rsidRDefault="0036078F" w:rsidP="0036078F">
      <w:pPr>
        <w:autoSpaceDE w:val="0"/>
        <w:autoSpaceDN w:val="0"/>
        <w:adjustRightInd w:val="0"/>
        <w:spacing w:line="240" w:lineRule="auto"/>
        <w:jc w:val="both"/>
        <w:rPr>
          <w:b/>
        </w:rPr>
      </w:pPr>
    </w:p>
    <w:p w14:paraId="4EFDFBDD" w14:textId="4AB47528" w:rsidR="0036078F" w:rsidRPr="0064219E" w:rsidRDefault="0036078F" w:rsidP="00C576AC">
      <w:pPr>
        <w:pStyle w:val="ListParagraph"/>
        <w:numPr>
          <w:ilvl w:val="0"/>
          <w:numId w:val="6"/>
        </w:numPr>
        <w:spacing w:before="0" w:after="160" w:line="259" w:lineRule="auto"/>
        <w:ind w:left="567"/>
        <w:jc w:val="both"/>
        <w:rPr>
          <w:b/>
        </w:rPr>
      </w:pPr>
      <w:r w:rsidRPr="0064219E">
        <w:rPr>
          <w:b/>
        </w:rPr>
        <w:t xml:space="preserve">Risk / benefit of </w:t>
      </w:r>
      <w:r w:rsidR="001C11FF">
        <w:rPr>
          <w:b/>
        </w:rPr>
        <w:t xml:space="preserve">research </w:t>
      </w:r>
      <w:r w:rsidRPr="0064219E">
        <w:rPr>
          <w:b/>
        </w:rPr>
        <w:t>finding</w:t>
      </w:r>
      <w:r w:rsidR="001C11FF">
        <w:rPr>
          <w:b/>
        </w:rPr>
        <w:t>s</w:t>
      </w:r>
      <w:r>
        <w:t xml:space="preserve">: </w:t>
      </w:r>
      <w:r w:rsidR="0050418D">
        <w:t xml:space="preserve">In some circumstances </w:t>
      </w:r>
      <w:r>
        <w:t>the publication of research findings might do significant harm to envisaged beneficiaries, e.g. if they fuel violent conflict. In such situations, researchers might need to weigh up the risks of harm arising from publishing research findings (and how they are published/presented) with the benefits arising from their publication.</w:t>
      </w:r>
    </w:p>
    <w:p w14:paraId="00B41A9E" w14:textId="77777777" w:rsidR="0036078F" w:rsidRPr="000C0CCE" w:rsidRDefault="0036078F" w:rsidP="0036078F">
      <w:pPr>
        <w:pStyle w:val="Heading3"/>
      </w:pPr>
      <w:r w:rsidRPr="000C0CCE">
        <w:t xml:space="preserve">Useful links </w:t>
      </w:r>
    </w:p>
    <w:p w14:paraId="186DBDE6" w14:textId="77777777" w:rsidR="0036078F" w:rsidRPr="0050418D" w:rsidRDefault="0036078F" w:rsidP="0036078F">
      <w:pPr>
        <w:rPr>
          <w:color w:val="1F497D" w:themeColor="text2"/>
        </w:rPr>
      </w:pPr>
      <w:r w:rsidRPr="00842AAD">
        <w:rPr>
          <w:sz w:val="28"/>
          <w:szCs w:val="28"/>
          <w:vertAlign w:val="superscript"/>
        </w:rPr>
        <w:t>1</w:t>
      </w:r>
      <w:r>
        <w:rPr>
          <w:sz w:val="28"/>
          <w:szCs w:val="28"/>
          <w:vertAlign w:val="superscript"/>
        </w:rPr>
        <w:t xml:space="preserve"> </w:t>
      </w:r>
      <w:hyperlink r:id="rId12" w:history="1">
        <w:r w:rsidRPr="0050418D">
          <w:rPr>
            <w:rStyle w:val="Hyperlink"/>
            <w:color w:val="1F497D" w:themeColor="text2"/>
          </w:rPr>
          <w:t>http://www.reading.ac.uk/web/FILES/reas/EthicsGuidance_October_2012.pdf</w:t>
        </w:r>
      </w:hyperlink>
    </w:p>
    <w:p w14:paraId="451AD142" w14:textId="77777777" w:rsidR="0036078F" w:rsidRPr="0064219E" w:rsidRDefault="0036078F" w:rsidP="0036078F">
      <w:pPr>
        <w:rPr>
          <w:rStyle w:val="Hyperlink"/>
          <w:color w:val="365F91" w:themeColor="accent1" w:themeShade="BF"/>
        </w:rPr>
      </w:pPr>
      <w:r w:rsidRPr="00842AAD">
        <w:rPr>
          <w:sz w:val="28"/>
          <w:szCs w:val="28"/>
          <w:vertAlign w:val="superscript"/>
        </w:rPr>
        <w:t>2</w:t>
      </w:r>
      <w:r w:rsidR="0050418D">
        <w:rPr>
          <w:sz w:val="28"/>
          <w:szCs w:val="28"/>
          <w:vertAlign w:val="superscript"/>
        </w:rPr>
        <w:t xml:space="preserve"> </w:t>
      </w:r>
      <w:hyperlink r:id="rId13" w:history="1">
        <w:r w:rsidRPr="0064219E">
          <w:rPr>
            <w:rStyle w:val="Hyperlink"/>
            <w:color w:val="365F91" w:themeColor="accent1" w:themeShade="BF"/>
          </w:rPr>
          <w:t>https://www.gov.uk/government/uploads/system/uploads/attachment_data/file/524635/Ethics-principles-report-2016.pdf</w:t>
        </w:r>
      </w:hyperlink>
    </w:p>
    <w:p w14:paraId="30DAB8DE" w14:textId="77777777" w:rsidR="0036078F" w:rsidRDefault="0036078F" w:rsidP="0036078F">
      <w:pPr>
        <w:rPr>
          <w:rStyle w:val="Hyperlink"/>
          <w:color w:val="1F497D" w:themeColor="text2"/>
        </w:rPr>
      </w:pPr>
      <w:r>
        <w:rPr>
          <w:vertAlign w:val="superscript"/>
        </w:rPr>
        <w:t>3</w:t>
      </w:r>
      <w:r>
        <w:t xml:space="preserve"> </w:t>
      </w:r>
      <w:hyperlink r:id="rId14" w:history="1">
        <w:r w:rsidRPr="0050418D">
          <w:rPr>
            <w:rStyle w:val="Hyperlink"/>
            <w:color w:val="1F497D" w:themeColor="text2"/>
          </w:rPr>
          <w:t>http://www.gsdrc.org/docs/open/con77.pdf</w:t>
        </w:r>
      </w:hyperlink>
    </w:p>
    <w:p w14:paraId="5A154E7A" w14:textId="4CD244A3" w:rsidR="00927402" w:rsidRPr="0050418D" w:rsidRDefault="00927402" w:rsidP="0036078F">
      <w:pPr>
        <w:rPr>
          <w:color w:val="1F497D" w:themeColor="text2"/>
        </w:rPr>
      </w:pPr>
      <w:r w:rsidRPr="00927402">
        <w:rPr>
          <w:rStyle w:val="Hyperlink"/>
          <w:color w:val="1F497D" w:themeColor="text2"/>
          <w:sz w:val="16"/>
        </w:rPr>
        <w:t>4</w:t>
      </w:r>
      <w:r>
        <w:rPr>
          <w:rStyle w:val="Hyperlink"/>
          <w:color w:val="1F497D" w:themeColor="text2"/>
        </w:rPr>
        <w:t xml:space="preserve"> </w:t>
      </w:r>
      <w:hyperlink r:id="rId15" w:history="1">
        <w:r w:rsidR="0035175D" w:rsidRPr="00DC014E">
          <w:rPr>
            <w:rStyle w:val="Hyperlink"/>
          </w:rPr>
          <w:t>http://www.reading.ac.uk/web/files/reas/Support_for_researchers_conducting_research_in_developing_countries.pdf</w:t>
        </w:r>
      </w:hyperlink>
      <w:r w:rsidR="0035175D">
        <w:rPr>
          <w:rStyle w:val="Hyperlink"/>
          <w:color w:val="1F497D" w:themeColor="text2"/>
        </w:rPr>
        <w:t xml:space="preserve"> </w:t>
      </w:r>
    </w:p>
    <w:p w14:paraId="51F2DD63" w14:textId="77777777" w:rsidR="0036078F" w:rsidRDefault="0036078F" w:rsidP="0036078F">
      <w:pPr>
        <w:rPr>
          <w:rStyle w:val="Hyperlink"/>
          <w:color w:val="365F91" w:themeColor="accent1" w:themeShade="BF"/>
        </w:rPr>
      </w:pPr>
      <w:r w:rsidRPr="00C75417">
        <w:rPr>
          <w:color w:val="000000" w:themeColor="text1"/>
          <w:vertAlign w:val="superscript"/>
        </w:rPr>
        <w:lastRenderedPageBreak/>
        <w:t>5</w:t>
      </w:r>
      <w:r w:rsidRPr="00C75417">
        <w:rPr>
          <w:color w:val="365F91" w:themeColor="accent1" w:themeShade="BF"/>
          <w:u w:val="single"/>
        </w:rPr>
        <w:t>https://www.gov.uk/government/uploads/system/uploads/attachment_data/file/181176/DFIDResearch-Open-and-Enhanced-Access-Policy.pdf</w:t>
      </w:r>
    </w:p>
    <w:p w14:paraId="6D23F667" w14:textId="77777777" w:rsidR="0036078F" w:rsidRPr="0050418D" w:rsidRDefault="0036078F" w:rsidP="0036078F">
      <w:pPr>
        <w:rPr>
          <w:rStyle w:val="Hyperlink"/>
          <w:color w:val="1F497D" w:themeColor="text2"/>
        </w:rPr>
      </w:pPr>
      <w:r w:rsidRPr="000C0CCE">
        <w:rPr>
          <w:rStyle w:val="Hyperlink"/>
          <w:color w:val="000000" w:themeColor="text1"/>
          <w:u w:val="none"/>
        </w:rPr>
        <w:t>For any medical research see</w:t>
      </w:r>
      <w:r>
        <w:rPr>
          <w:rStyle w:val="Hyperlink"/>
          <w:color w:val="365F91" w:themeColor="accent1" w:themeShade="BF"/>
        </w:rPr>
        <w:t>:</w:t>
      </w:r>
      <w:r w:rsidRPr="006E3E42">
        <w:rPr>
          <w:rStyle w:val="Hyperlink"/>
          <w:color w:val="365F91" w:themeColor="accent1" w:themeShade="BF"/>
        </w:rPr>
        <w:t xml:space="preserve"> </w:t>
      </w:r>
      <w:hyperlink r:id="rId16" w:history="1">
        <w:r w:rsidRPr="0050418D">
          <w:rPr>
            <w:rStyle w:val="Hyperlink"/>
            <w:color w:val="1F497D" w:themeColor="text2"/>
          </w:rPr>
          <w:t>http://nuffieldbioethics.org/wp-content/uploads/2014/07/Ethics-of-research-related-to-healthcare-in-developing-countries-I.pdf</w:t>
        </w:r>
      </w:hyperlink>
    </w:p>
    <w:sectPr w:rsidR="0036078F" w:rsidRPr="0050418D" w:rsidSect="005352FB">
      <w:headerReference w:type="default" r:id="rId17"/>
      <w:footerReference w:type="default" r:id="rId18"/>
      <w:headerReference w:type="first" r:id="rId19"/>
      <w:footerReference w:type="first" r:id="rId20"/>
      <w:type w:val="continuous"/>
      <w:pgSz w:w="11899" w:h="16838"/>
      <w:pgMar w:top="1134" w:right="851" w:bottom="1134" w:left="1701" w:header="567" w:footer="567" w:gutter="0"/>
      <w:cols w:space="709"/>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2A0073" w14:textId="77777777" w:rsidR="00DA23D2" w:rsidRDefault="00DA23D2">
      <w:r>
        <w:separator/>
      </w:r>
    </w:p>
  </w:endnote>
  <w:endnote w:type="continuationSeparator" w:id="0">
    <w:p w14:paraId="65279738" w14:textId="77777777" w:rsidR="00DA23D2" w:rsidRDefault="00DA2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Effra">
    <w:altName w:val="Times New Roman"/>
    <w:charset w:val="00"/>
    <w:family w:val="swiss"/>
    <w:pitch w:val="variable"/>
    <w:sig w:usb0="00000001" w:usb1="5000205B" w:usb2="00000000" w:usb3="00000000" w:csb0="00000093" w:csb1="00000000"/>
  </w:font>
  <w:font w:name="Effra Light">
    <w:altName w:val="Arial"/>
    <w:charset w:val="00"/>
    <w:family w:val="swiss"/>
    <w:pitch w:val="variable"/>
    <w:sig w:usb0="00000001" w:usb1="5000205B" w:usb2="00000000" w:usb3="00000000" w:csb0="00000093" w:csb1="00000000"/>
  </w:font>
  <w:font w:name="Agency FB">
    <w:panose1 w:val="020B0503020202020204"/>
    <w:charset w:val="00"/>
    <w:family w:val="swiss"/>
    <w:pitch w:val="variable"/>
    <w:sig w:usb0="00000003" w:usb1="00000000" w:usb2="00000000" w:usb3="00000000" w:csb0="00000001" w:csb1="00000000"/>
    <w:embedBold r:id="rId1" w:fontKey="{49F447F8-CCD1-47BA-8666-4ACB4529DF09}"/>
  </w:font>
  <w:font w:name="Tahoma">
    <w:panose1 w:val="020B0604030504040204"/>
    <w:charset w:val="00"/>
    <w:family w:val="swiss"/>
    <w:pitch w:val="variable"/>
    <w:sig w:usb0="E1002EFF" w:usb1="C000605B" w:usb2="00000029" w:usb3="00000000" w:csb0="000101FF" w:csb1="00000000"/>
    <w:embedRegular r:id="rId2" w:fontKey="{7A736BA7-BD84-49CD-8C76-6A712302CC44}"/>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3" w:fontKey="{3B415DB1-AE2F-4355-B107-A9478B5512BC}"/>
  </w:font>
  <w:font w:name="Calibri">
    <w:panose1 w:val="020F0502020204030204"/>
    <w:charset w:val="00"/>
    <w:family w:val="swiss"/>
    <w:pitch w:val="variable"/>
    <w:sig w:usb0="E00002FF" w:usb1="4000ACFF" w:usb2="00000001" w:usb3="00000000" w:csb0="0000019F" w:csb1="00000000"/>
    <w:embedRegular r:id="rId4" w:fontKey="{9B3E461F-6BF0-47E2-A70E-73DF596719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83799" w14:textId="20E03914" w:rsidR="009B1CEF" w:rsidRDefault="00D11C91" w:rsidP="00F071C1">
    <w:pPr>
      <w:pStyle w:val="Header"/>
    </w:pPr>
    <w:r>
      <w:t xml:space="preserve">©University of Reading </w:t>
    </w:r>
    <w:r>
      <w:fldChar w:fldCharType="begin"/>
    </w:r>
    <w:r>
      <w:instrText xml:space="preserve"> DATE  \@ "YYYY"  \* MERGEFORMAT </w:instrText>
    </w:r>
    <w:r>
      <w:fldChar w:fldCharType="separate"/>
    </w:r>
    <w:r w:rsidR="00927402">
      <w:rPr>
        <w:noProof/>
      </w:rPr>
      <w:t>2017</w:t>
    </w:r>
    <w:r>
      <w:fldChar w:fldCharType="end"/>
    </w:r>
    <w:r>
      <w:tab/>
    </w:r>
    <w:r>
      <w:fldChar w:fldCharType="begin"/>
    </w:r>
    <w:r>
      <w:instrText xml:space="preserve"> DATE  \@ "dddd, dd MMMM yyyy" </w:instrText>
    </w:r>
    <w:r>
      <w:fldChar w:fldCharType="separate"/>
    </w:r>
    <w:r w:rsidR="00927402">
      <w:rPr>
        <w:noProof/>
      </w:rPr>
      <w:t>Friday, 18 August 2017</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FA0B96">
      <w:rPr>
        <w:b/>
        <w:noProof/>
      </w:rPr>
      <w:t>2</w:t>
    </w:r>
    <w:r w:rsidRPr="007A6817">
      <w:rPr>
        <w:b/>
      </w:rPr>
      <w:fldChar w:fldCharType="end"/>
    </w:r>
  </w:p>
  <w:p w14:paraId="2AF9F00E" w14:textId="77777777" w:rsidR="009B1CEF" w:rsidRDefault="009B1CEF"/>
  <w:p w14:paraId="517B0C25" w14:textId="77777777" w:rsidR="009B1CEF" w:rsidRDefault="009B1CE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22B19" w14:textId="45BD9D27" w:rsidR="00D11C91" w:rsidRDefault="00D11C91" w:rsidP="0011339D">
    <w:pPr>
      <w:pStyle w:val="Header"/>
    </w:pPr>
    <w:r>
      <w:t xml:space="preserve">©University of Reading </w:t>
    </w:r>
    <w:r>
      <w:fldChar w:fldCharType="begin"/>
    </w:r>
    <w:r>
      <w:instrText xml:space="preserve"> DATE  \@ "YYYY"  \* MERGEFORMAT </w:instrText>
    </w:r>
    <w:r>
      <w:fldChar w:fldCharType="separate"/>
    </w:r>
    <w:r w:rsidR="00927402">
      <w:rPr>
        <w:noProof/>
      </w:rPr>
      <w:t>2017</w:t>
    </w:r>
    <w:r>
      <w:fldChar w:fldCharType="end"/>
    </w:r>
    <w:r>
      <w:tab/>
    </w:r>
    <w:r w:rsidR="00A15D36">
      <w:fldChar w:fldCharType="begin"/>
    </w:r>
    <w:r w:rsidR="00A15D36">
      <w:instrText xml:space="preserve"> DATE  \@ "dddd d MMMM yyyy" </w:instrText>
    </w:r>
    <w:r w:rsidR="00A15D36">
      <w:fldChar w:fldCharType="separate"/>
    </w:r>
    <w:r w:rsidR="00927402">
      <w:rPr>
        <w:noProof/>
      </w:rPr>
      <w:t>Friday 18 August 2017</w:t>
    </w:r>
    <w:r w:rsidR="00A15D36">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FA0B96">
      <w:rPr>
        <w:b/>
        <w:noProof/>
      </w:rPr>
      <w:t>1</w:t>
    </w:r>
    <w:r w:rsidRPr="007A6817">
      <w:rPr>
        <w:b/>
      </w:rPr>
      <w:fldChar w:fldCharType="end"/>
    </w:r>
  </w:p>
  <w:p w14:paraId="225C0CB1" w14:textId="77777777" w:rsidR="009B1CEF" w:rsidRDefault="009B1CEF"/>
  <w:p w14:paraId="405F9508" w14:textId="77777777" w:rsidR="009B1CEF" w:rsidRDefault="009B1CEF"/>
  <w:p w14:paraId="2DE51D43" w14:textId="77777777" w:rsidR="009B1CEF" w:rsidRDefault="009B1CE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67CFB3" w14:textId="77777777" w:rsidR="00DA23D2" w:rsidRDefault="00DA23D2">
      <w:r>
        <w:separator/>
      </w:r>
    </w:p>
  </w:footnote>
  <w:footnote w:type="continuationSeparator" w:id="0">
    <w:p w14:paraId="5987E165" w14:textId="77777777" w:rsidR="00DA23D2" w:rsidRDefault="00DA23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26A4E" w14:textId="77777777" w:rsidR="00D11C91" w:rsidRDefault="005B459D" w:rsidP="00F071C1">
    <w:pPr>
      <w:pStyle w:val="Header"/>
      <w:tabs>
        <w:tab w:val="left" w:pos="2355"/>
      </w:tabs>
    </w:pPr>
    <w:fldSimple w:instr=" TITLE  ">
      <w:r w:rsidR="0036078F">
        <w:t>UoR Document Template</w:t>
      </w:r>
    </w:fldSimple>
    <w:r w:rsidR="00F071C1">
      <w:tab/>
    </w:r>
    <w:r w:rsidR="00F071C1">
      <w:tab/>
    </w:r>
    <w:r w:rsidR="00D11C91">
      <w:tab/>
      <w:t>Section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13331" w14:textId="77777777" w:rsidR="00D11C91" w:rsidRDefault="00FC2F45" w:rsidP="0011339D">
    <w:pPr>
      <w:pStyle w:val="Header"/>
    </w:pPr>
    <w:fldSimple w:instr=" AUTHOR ">
      <w:r w:rsidR="0036078F">
        <w:rPr>
          <w:noProof/>
        </w:rPr>
        <w:t>IT Department</w:t>
      </w:r>
    </w:fldSimple>
    <w:r w:rsidR="00D11C91">
      <w:tab/>
    </w:r>
    <w:r w:rsidR="00D11C91">
      <w:tab/>
      <w:t>Section name</w:t>
    </w:r>
  </w:p>
  <w:p w14:paraId="1B95D4AA" w14:textId="77777777" w:rsidR="00D11C91" w:rsidRDefault="00D11C91">
    <w:pPr>
      <w:pStyle w:val="Header"/>
    </w:pPr>
  </w:p>
  <w:p w14:paraId="5E0C4CF5" w14:textId="77777777" w:rsidR="00D11C91" w:rsidRDefault="00D11C91">
    <w:pPr>
      <w:pStyle w:val="Header"/>
    </w:pPr>
  </w:p>
  <w:p w14:paraId="18F12C9F" w14:textId="77777777" w:rsidR="00D11C91" w:rsidRDefault="00D11C91">
    <w:pPr>
      <w:pStyle w:val="Header"/>
    </w:pPr>
  </w:p>
  <w:p w14:paraId="77498C87" w14:textId="77777777" w:rsidR="00D11C91" w:rsidRDefault="00D11C91">
    <w:pPr>
      <w:pStyle w:val="Header"/>
    </w:pPr>
  </w:p>
  <w:p w14:paraId="5BA0FCCB" w14:textId="77777777" w:rsidR="00D11C91" w:rsidRDefault="00D11C91">
    <w:pPr>
      <w:pStyle w:val="Header"/>
    </w:pPr>
  </w:p>
  <w:p w14:paraId="4A0EEB5C" w14:textId="77777777" w:rsidR="00D11C91" w:rsidRDefault="00D11C91">
    <w:pPr>
      <w:pStyle w:val="Header"/>
    </w:pPr>
  </w:p>
  <w:p w14:paraId="39680CAD" w14:textId="77777777" w:rsidR="00D11C91" w:rsidRDefault="00D11C91">
    <w:pPr>
      <w:pStyle w:val="Header"/>
    </w:pPr>
  </w:p>
  <w:p w14:paraId="67BB2409" w14:textId="77777777" w:rsidR="00D11C91" w:rsidRDefault="00D11C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24807"/>
    <w:multiLevelType w:val="hybridMultilevel"/>
    <w:tmpl w:val="F2BE149C"/>
    <w:lvl w:ilvl="0" w:tplc="0809000F">
      <w:start w:val="1"/>
      <w:numFmt w:val="decimal"/>
      <w:lvlText w:val="%1."/>
      <w:lvlJc w:val="left"/>
      <w:pPr>
        <w:ind w:left="502" w:hanging="360"/>
      </w:pPr>
      <w:rPr>
        <w:rFonts w:hint="default"/>
        <w:b/>
        <w:vertAlign w:val="baseline"/>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6685923"/>
    <w:multiLevelType w:val="hybridMultilevel"/>
    <w:tmpl w:val="A5AC5DA4"/>
    <w:lvl w:ilvl="0" w:tplc="ACFA8C6C">
      <w:start w:val="1"/>
      <w:numFmt w:val="decimal"/>
      <w:lvlText w:val="%1."/>
      <w:lvlJc w:val="left"/>
      <w:pPr>
        <w:ind w:left="644" w:hanging="360"/>
      </w:pPr>
      <w:rPr>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6E4EA1"/>
    <w:multiLevelType w:val="hybridMultilevel"/>
    <w:tmpl w:val="64F21756"/>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7305EA"/>
    <w:multiLevelType w:val="hybridMultilevel"/>
    <w:tmpl w:val="181080AC"/>
    <w:lvl w:ilvl="0" w:tplc="ACFA8C6C">
      <w:start w:val="1"/>
      <w:numFmt w:val="decimal"/>
      <w:lvlText w:val="%1."/>
      <w:lvlJc w:val="left"/>
      <w:pPr>
        <w:ind w:left="644" w:hanging="360"/>
      </w:pPr>
      <w:rPr>
        <w:sz w:val="22"/>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43AA1964"/>
    <w:multiLevelType w:val="multilevel"/>
    <w:tmpl w:val="B5724D36"/>
    <w:styleLink w:val="StyleBulleted"/>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5F34B3"/>
    <w:multiLevelType w:val="hybridMultilevel"/>
    <w:tmpl w:val="E4AC49C8"/>
    <w:lvl w:ilvl="0" w:tplc="0809000F">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B22F32"/>
    <w:multiLevelType w:val="hybridMultilevel"/>
    <w:tmpl w:val="94260BF6"/>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4D1E42"/>
    <w:multiLevelType w:val="hybridMultilevel"/>
    <w:tmpl w:val="14A67E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7"/>
  </w:num>
  <w:num w:numId="4">
    <w:abstractNumId w:val="3"/>
  </w:num>
  <w:num w:numId="5">
    <w:abstractNumId w:val="0"/>
  </w:num>
  <w:num w:numId="6">
    <w:abstractNumId w:val="6"/>
  </w:num>
  <w:num w:numId="7">
    <w:abstractNumId w:val="8"/>
  </w:num>
  <w:num w:numId="8">
    <w:abstractNumId w:val="4"/>
  </w:num>
  <w:num w:numId="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Theme/>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78F"/>
    <w:rsid w:val="00003D23"/>
    <w:rsid w:val="0008173B"/>
    <w:rsid w:val="000A1DEC"/>
    <w:rsid w:val="000C0CCE"/>
    <w:rsid w:val="0011339D"/>
    <w:rsid w:val="00130F8E"/>
    <w:rsid w:val="00155170"/>
    <w:rsid w:val="00155C23"/>
    <w:rsid w:val="001C11FF"/>
    <w:rsid w:val="002E0396"/>
    <w:rsid w:val="002E2CFD"/>
    <w:rsid w:val="0034403E"/>
    <w:rsid w:val="0035175D"/>
    <w:rsid w:val="0036078F"/>
    <w:rsid w:val="003C2B6F"/>
    <w:rsid w:val="003C4CF7"/>
    <w:rsid w:val="003F62CC"/>
    <w:rsid w:val="004203D5"/>
    <w:rsid w:val="004D3B4D"/>
    <w:rsid w:val="004F2E10"/>
    <w:rsid w:val="0050418D"/>
    <w:rsid w:val="00510E77"/>
    <w:rsid w:val="00533203"/>
    <w:rsid w:val="0053450F"/>
    <w:rsid w:val="005352FB"/>
    <w:rsid w:val="005A63DA"/>
    <w:rsid w:val="005B459D"/>
    <w:rsid w:val="005F6F00"/>
    <w:rsid w:val="0062750D"/>
    <w:rsid w:val="00681145"/>
    <w:rsid w:val="006954D0"/>
    <w:rsid w:val="006A313E"/>
    <w:rsid w:val="006E0677"/>
    <w:rsid w:val="006F3ECD"/>
    <w:rsid w:val="007017AF"/>
    <w:rsid w:val="00712C50"/>
    <w:rsid w:val="0072715B"/>
    <w:rsid w:val="00737358"/>
    <w:rsid w:val="007A1F2B"/>
    <w:rsid w:val="007F2C09"/>
    <w:rsid w:val="008A00C8"/>
    <w:rsid w:val="008A165D"/>
    <w:rsid w:val="00927402"/>
    <w:rsid w:val="009601DA"/>
    <w:rsid w:val="00965E08"/>
    <w:rsid w:val="009B1CEF"/>
    <w:rsid w:val="00A1068E"/>
    <w:rsid w:val="00A11907"/>
    <w:rsid w:val="00A15D36"/>
    <w:rsid w:val="00A670B3"/>
    <w:rsid w:val="00A74736"/>
    <w:rsid w:val="00AD4A9D"/>
    <w:rsid w:val="00AE5253"/>
    <w:rsid w:val="00B41450"/>
    <w:rsid w:val="00B43E9D"/>
    <w:rsid w:val="00B71C63"/>
    <w:rsid w:val="00B919BD"/>
    <w:rsid w:val="00B927E7"/>
    <w:rsid w:val="00C2333A"/>
    <w:rsid w:val="00C43B9D"/>
    <w:rsid w:val="00C576AC"/>
    <w:rsid w:val="00C753B4"/>
    <w:rsid w:val="00CE1FE4"/>
    <w:rsid w:val="00CE44B2"/>
    <w:rsid w:val="00CF6E96"/>
    <w:rsid w:val="00D11C91"/>
    <w:rsid w:val="00D56F4F"/>
    <w:rsid w:val="00D6414F"/>
    <w:rsid w:val="00DA23D2"/>
    <w:rsid w:val="00DB28D1"/>
    <w:rsid w:val="00DB4354"/>
    <w:rsid w:val="00DB7357"/>
    <w:rsid w:val="00E40344"/>
    <w:rsid w:val="00E620A6"/>
    <w:rsid w:val="00E959F1"/>
    <w:rsid w:val="00EB23C5"/>
    <w:rsid w:val="00F071C1"/>
    <w:rsid w:val="00F225BF"/>
    <w:rsid w:val="00FA0B96"/>
    <w:rsid w:val="00FC2F45"/>
    <w:rsid w:val="00FD1C0F"/>
    <w:rsid w:val="00FE048A"/>
    <w:rsid w:val="00FF1971"/>
    <w:rsid w:val="00FF1B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oNotEmbedSmartTags/>
  <w:decimalSymbol w:val="."/>
  <w:listSeparator w:val=","/>
  <w14:docId w14:val="6B88CB28"/>
  <w15:docId w15:val="{749260FB-A64D-4942-A2C7-02EE9B81F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Effra" w:eastAsia="Times New Roman" w:hAnsi="Effra" w:cs="Times New Roman"/>
        <w:sz w:val="22"/>
        <w:szCs w:val="22"/>
        <w:lang w:val="en-GB" w:eastAsia="en-GB" w:bidi="ar-SA"/>
      </w:rPr>
    </w:rPrDefault>
    <w:pPrDefault>
      <w:pPr>
        <w:spacing w:before="120" w:line="280" w:lineRule="exac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971"/>
    <w:rPr>
      <w:rFonts w:ascii="Effra Light" w:hAnsi="Effra Light"/>
    </w:rPr>
  </w:style>
  <w:style w:type="paragraph" w:styleId="Heading1">
    <w:name w:val="heading 1"/>
    <w:next w:val="Normal"/>
    <w:link w:val="Heading1Char"/>
    <w:qFormat/>
    <w:rsid w:val="00A74736"/>
    <w:pPr>
      <w:keepNext/>
      <w:keepLines/>
      <w:spacing w:before="480" w:after="60" w:line="192" w:lineRule="auto"/>
      <w:outlineLvl w:val="0"/>
    </w:pPr>
    <w:rPr>
      <w:rFonts w:cs="Arial"/>
      <w:b/>
      <w:bCs/>
      <w:caps/>
      <w:kern w:val="32"/>
      <w:sz w:val="48"/>
      <w:szCs w:val="32"/>
      <w:lang w:eastAsia="en-US"/>
    </w:rPr>
  </w:style>
  <w:style w:type="paragraph" w:styleId="Heading2">
    <w:name w:val="heading 2"/>
    <w:next w:val="Normal"/>
    <w:qFormat/>
    <w:rsid w:val="003F62CC"/>
    <w:pPr>
      <w:spacing w:before="360" w:after="60"/>
      <w:outlineLvl w:val="1"/>
    </w:pPr>
    <w:rPr>
      <w:rFonts w:cs="Arial"/>
      <w:b/>
      <w:iCs/>
      <w:kern w:val="32"/>
      <w:sz w:val="36"/>
      <w:szCs w:val="28"/>
      <w:lang w:eastAsia="en-US"/>
    </w:rPr>
  </w:style>
  <w:style w:type="paragraph" w:styleId="Heading3">
    <w:name w:val="heading 3"/>
    <w:next w:val="Normal"/>
    <w:qFormat/>
    <w:rsid w:val="00A11907"/>
    <w:pPr>
      <w:keepNext/>
      <w:spacing w:before="360"/>
      <w:outlineLvl w:val="2"/>
    </w:pPr>
    <w:rPr>
      <w:rFonts w:cs="Arial"/>
      <w:b/>
      <w:bCs/>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Rdg Header"/>
    <w:rsid w:val="003F62CC"/>
    <w:pPr>
      <w:tabs>
        <w:tab w:val="right" w:pos="8505"/>
        <w:tab w:val="right" w:pos="9356"/>
      </w:tabs>
    </w:pPr>
    <w:rPr>
      <w:sz w:val="16"/>
      <w:szCs w:val="24"/>
      <w:lang w:eastAsia="en-US"/>
    </w:rPr>
  </w:style>
  <w:style w:type="paragraph" w:styleId="Footer">
    <w:name w:val="footer"/>
    <w:basedOn w:val="Normal"/>
    <w:semiHidden/>
    <w:rsid w:val="00742362"/>
    <w:pPr>
      <w:tabs>
        <w:tab w:val="center" w:pos="4153"/>
        <w:tab w:val="right" w:pos="8306"/>
      </w:tabs>
    </w:pPr>
  </w:style>
  <w:style w:type="paragraph" w:customStyle="1" w:styleId="UoRTitle">
    <w:name w:val="UoR Title"/>
    <w:next w:val="Normal"/>
    <w:rsid w:val="00A74736"/>
    <w:pPr>
      <w:overflowPunct w:val="0"/>
      <w:autoSpaceDE w:val="0"/>
      <w:autoSpaceDN w:val="0"/>
      <w:adjustRightInd w:val="0"/>
      <w:snapToGrid w:val="0"/>
      <w:spacing w:line="192" w:lineRule="auto"/>
      <w:textAlignment w:val="baseline"/>
    </w:pPr>
    <w:rPr>
      <w:b/>
      <w:caps/>
      <w:sz w:val="84"/>
      <w:szCs w:val="40"/>
      <w:lang w:val="en-US" w:eastAsia="en-US"/>
    </w:rPr>
  </w:style>
  <w:style w:type="paragraph" w:customStyle="1" w:styleId="UoRSubtitle">
    <w:name w:val="UoR Subtitle"/>
    <w:basedOn w:val="UoRTitle"/>
    <w:rsid w:val="00F225BF"/>
    <w:rPr>
      <w:caps w:val="0"/>
      <w:color w:val="333333"/>
      <w:sz w:val="40"/>
    </w:rPr>
  </w:style>
  <w:style w:type="paragraph" w:customStyle="1" w:styleId="UoRContentslist">
    <w:name w:val="UoR Contents list"/>
    <w:rsid w:val="00EB23C5"/>
    <w:pPr>
      <w:widowControl w:val="0"/>
      <w:tabs>
        <w:tab w:val="right" w:pos="6237"/>
      </w:tabs>
      <w:autoSpaceDE w:val="0"/>
      <w:autoSpaceDN w:val="0"/>
      <w:adjustRightInd w:val="0"/>
      <w:spacing w:before="60"/>
      <w:ind w:left="2552" w:right="1701" w:hanging="851"/>
    </w:pPr>
    <w:rPr>
      <w:rFonts w:ascii="Effra Light" w:hAnsi="Effra Light"/>
      <w:sz w:val="24"/>
      <w:szCs w:val="24"/>
      <w:lang w:val="en-US" w:eastAsia="en-US"/>
    </w:rPr>
  </w:style>
  <w:style w:type="paragraph" w:customStyle="1" w:styleId="UoRContentsHeader">
    <w:name w:val="UoR Contents Header"/>
    <w:basedOn w:val="UoRContentslist"/>
    <w:rsid w:val="00EB23C5"/>
    <w:pPr>
      <w:spacing w:before="720" w:after="180" w:line="360" w:lineRule="exact"/>
    </w:pPr>
    <w:rPr>
      <w:rFonts w:ascii="Effra" w:hAnsi="Effra"/>
      <w:b/>
      <w:caps/>
      <w:sz w:val="32"/>
    </w:rPr>
  </w:style>
  <w:style w:type="numbering" w:customStyle="1" w:styleId="StyleBulleted">
    <w:name w:val="Style Bulleted"/>
    <w:basedOn w:val="NoList"/>
    <w:semiHidden/>
    <w:rsid w:val="00D43880"/>
    <w:pPr>
      <w:numPr>
        <w:numId w:val="1"/>
      </w:numPr>
    </w:pPr>
  </w:style>
  <w:style w:type="paragraph" w:customStyle="1" w:styleId="UoRIntroduction">
    <w:name w:val="UoR Introduction"/>
    <w:basedOn w:val="Normal"/>
    <w:rsid w:val="00B71C63"/>
    <w:pPr>
      <w:spacing w:after="60"/>
    </w:pPr>
    <w:rPr>
      <w:rFonts w:ascii="Effra" w:hAnsi="Effra"/>
      <w:b/>
      <w:sz w:val="24"/>
    </w:rPr>
  </w:style>
  <w:style w:type="table" w:styleId="TableGrid">
    <w:name w:val="Table Grid"/>
    <w:basedOn w:val="TableNormal"/>
    <w:semiHidden/>
    <w:rsid w:val="00C8685C"/>
    <w:rPr>
      <w:rFonts w:ascii="Effra Light" w:hAnsi="Effra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dgTables3">
    <w:name w:val="Rdg Tables 3"/>
    <w:basedOn w:val="TableNormal"/>
    <w:semiHidden/>
    <w:rsid w:val="00CF2E9C"/>
    <w:rPr>
      <w:rFonts w:ascii="Agency FB" w:hAnsi="Agency FB"/>
      <w: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test">
    <w:name w:val="Table test"/>
    <w:basedOn w:val="TableColumns4"/>
    <w:semiHidden/>
    <w:rsid w:val="00CF2E9C"/>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4">
    <w:name w:val="Table Columns 4"/>
    <w:basedOn w:val="TableNormal"/>
    <w:semiHidden/>
    <w:rsid w:val="00CF2E9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ListParagraph">
    <w:name w:val="List Paragraph"/>
    <w:basedOn w:val="Normal"/>
    <w:uiPriority w:val="34"/>
    <w:qFormat/>
    <w:rsid w:val="00A74736"/>
    <w:pPr>
      <w:numPr>
        <w:numId w:val="2"/>
      </w:numPr>
      <w:contextualSpacing/>
    </w:pPr>
  </w:style>
  <w:style w:type="paragraph" w:customStyle="1" w:styleId="UoRUnitname">
    <w:name w:val="UoR Unit name"/>
    <w:rsid w:val="00F225BF"/>
    <w:pPr>
      <w:spacing w:before="0" w:line="300" w:lineRule="exact"/>
    </w:pPr>
    <w:rPr>
      <w:b/>
      <w:sz w:val="26"/>
      <w:szCs w:val="24"/>
      <w:lang w:eastAsia="en-US"/>
    </w:rPr>
  </w:style>
  <w:style w:type="paragraph" w:customStyle="1" w:styleId="UoRContentsHeader2">
    <w:name w:val="UoR Contents Header 2"/>
    <w:basedOn w:val="UoRContentslist"/>
    <w:rsid w:val="00EB23C5"/>
    <w:pPr>
      <w:spacing w:before="180"/>
    </w:pPr>
    <w:rPr>
      <w:rFonts w:ascii="Effra" w:hAnsi="Effra"/>
      <w:b/>
    </w:rPr>
  </w:style>
  <w:style w:type="table" w:styleId="Table3Deffects1">
    <w:name w:val="Table 3D effects 1"/>
    <w:basedOn w:val="TableNormal"/>
    <w:rsid w:val="002E039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E039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UoRCaptions">
    <w:name w:val="UoR Captions"/>
    <w:basedOn w:val="Normal"/>
    <w:rsid w:val="006954D0"/>
    <w:pPr>
      <w:spacing w:after="240"/>
    </w:pPr>
    <w:rPr>
      <w:sz w:val="18"/>
    </w:rPr>
  </w:style>
  <w:style w:type="paragraph" w:customStyle="1" w:styleId="UoRSectionheading">
    <w:name w:val="UoR Section heading"/>
    <w:basedOn w:val="Heading1"/>
    <w:link w:val="UoRSectionheadingChar"/>
    <w:rsid w:val="00A74736"/>
    <w:pPr>
      <w:spacing w:before="720" w:line="252" w:lineRule="auto"/>
    </w:pPr>
    <w:rPr>
      <w:sz w:val="72"/>
    </w:rPr>
  </w:style>
  <w:style w:type="character" w:customStyle="1" w:styleId="Heading1Char">
    <w:name w:val="Heading 1 Char"/>
    <w:basedOn w:val="DefaultParagraphFont"/>
    <w:link w:val="Heading1"/>
    <w:rsid w:val="00A74736"/>
    <w:rPr>
      <w:rFonts w:cs="Arial"/>
      <w:b/>
      <w:bCs/>
      <w:caps/>
      <w:kern w:val="32"/>
      <w:sz w:val="48"/>
      <w:szCs w:val="32"/>
      <w:lang w:eastAsia="en-US"/>
    </w:rPr>
  </w:style>
  <w:style w:type="character" w:customStyle="1" w:styleId="UoRSectionheadingChar">
    <w:name w:val="UoR Section heading Char"/>
    <w:basedOn w:val="Heading1Char"/>
    <w:link w:val="UoRSectionheading"/>
    <w:rsid w:val="00A74736"/>
    <w:rPr>
      <w:rFonts w:cs="Arial"/>
      <w:b/>
      <w:bCs/>
      <w:caps/>
      <w:kern w:val="32"/>
      <w:sz w:val="72"/>
      <w:szCs w:val="32"/>
      <w:lang w:eastAsia="en-US"/>
    </w:rPr>
  </w:style>
  <w:style w:type="character" w:styleId="CommentReference">
    <w:name w:val="annotation reference"/>
    <w:basedOn w:val="DefaultParagraphFont"/>
    <w:semiHidden/>
    <w:rsid w:val="00D6414F"/>
    <w:rPr>
      <w:sz w:val="16"/>
      <w:szCs w:val="16"/>
    </w:rPr>
  </w:style>
  <w:style w:type="paragraph" w:styleId="CommentText">
    <w:name w:val="annotation text"/>
    <w:basedOn w:val="Normal"/>
    <w:semiHidden/>
    <w:rsid w:val="00D6414F"/>
    <w:rPr>
      <w:sz w:val="20"/>
      <w:szCs w:val="20"/>
    </w:rPr>
  </w:style>
  <w:style w:type="paragraph" w:styleId="CommentSubject">
    <w:name w:val="annotation subject"/>
    <w:basedOn w:val="CommentText"/>
    <w:next w:val="CommentText"/>
    <w:semiHidden/>
    <w:rsid w:val="00D6414F"/>
    <w:rPr>
      <w:b/>
      <w:bCs/>
    </w:rPr>
  </w:style>
  <w:style w:type="paragraph" w:styleId="BalloonText">
    <w:name w:val="Balloon Text"/>
    <w:basedOn w:val="Normal"/>
    <w:semiHidden/>
    <w:rsid w:val="00D6414F"/>
    <w:rPr>
      <w:rFonts w:ascii="Tahoma" w:hAnsi="Tahoma" w:cs="Tahoma"/>
      <w:sz w:val="16"/>
      <w:szCs w:val="16"/>
    </w:rPr>
  </w:style>
  <w:style w:type="table" w:styleId="Table3Deffects3">
    <w:name w:val="Table 3D effects 3"/>
    <w:basedOn w:val="TableNormal"/>
    <w:rsid w:val="002E039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oRTable">
    <w:name w:val="UoR Table"/>
    <w:basedOn w:val="TableNormal"/>
    <w:uiPriority w:val="99"/>
    <w:rsid w:val="008A00C8"/>
    <w:pPr>
      <w:spacing w:before="0" w:line="240" w:lineRule="auto"/>
    </w:p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000000" w:themeFill="text1"/>
      </w:tcPr>
    </w:tblStylePr>
    <w:tblStylePr w:type="firstCol">
      <w:rPr>
        <w:rFonts w:ascii="Effra" w:hAnsi="Effra"/>
        <w:b/>
        <w:i w:val="0"/>
      </w:rPr>
    </w:tblStylePr>
  </w:style>
  <w:style w:type="character" w:styleId="Hyperlink">
    <w:name w:val="Hyperlink"/>
    <w:basedOn w:val="DefaultParagraphFont"/>
    <w:uiPriority w:val="99"/>
    <w:unhideWhenUsed/>
    <w:rsid w:val="0036078F"/>
    <w:rPr>
      <w:color w:val="0000FF" w:themeColor="hyperlink"/>
      <w:u w:val="single"/>
    </w:rPr>
  </w:style>
  <w:style w:type="character" w:styleId="FollowedHyperlink">
    <w:name w:val="FollowedHyperlink"/>
    <w:basedOn w:val="DefaultParagraphFont"/>
    <w:semiHidden/>
    <w:unhideWhenUsed/>
    <w:rsid w:val="00927402"/>
    <w:rPr>
      <w:color w:val="800080" w:themeColor="followedHyperlink"/>
      <w:u w:val="single"/>
    </w:rPr>
  </w:style>
  <w:style w:type="paragraph" w:styleId="FootnoteText">
    <w:name w:val="footnote text"/>
    <w:basedOn w:val="Normal"/>
    <w:link w:val="FootnoteTextChar"/>
    <w:semiHidden/>
    <w:unhideWhenUsed/>
    <w:rsid w:val="00927402"/>
    <w:pPr>
      <w:spacing w:before="0" w:line="240" w:lineRule="auto"/>
    </w:pPr>
    <w:rPr>
      <w:sz w:val="20"/>
      <w:szCs w:val="20"/>
    </w:rPr>
  </w:style>
  <w:style w:type="character" w:customStyle="1" w:styleId="FootnoteTextChar">
    <w:name w:val="Footnote Text Char"/>
    <w:basedOn w:val="DefaultParagraphFont"/>
    <w:link w:val="FootnoteText"/>
    <w:semiHidden/>
    <w:rsid w:val="00927402"/>
    <w:rPr>
      <w:rFonts w:ascii="Effra Light" w:hAnsi="Effra Light"/>
      <w:sz w:val="20"/>
      <w:szCs w:val="20"/>
    </w:rPr>
  </w:style>
  <w:style w:type="character" w:styleId="FootnoteReference">
    <w:name w:val="footnote reference"/>
    <w:basedOn w:val="DefaultParagraphFont"/>
    <w:semiHidden/>
    <w:unhideWhenUsed/>
    <w:rsid w:val="0092740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182458">
      <w:bodyDiv w:val="1"/>
      <w:marLeft w:val="0"/>
      <w:marRight w:val="0"/>
      <w:marTop w:val="0"/>
      <w:marBottom w:val="0"/>
      <w:divBdr>
        <w:top w:val="none" w:sz="0" w:space="0" w:color="auto"/>
        <w:left w:val="none" w:sz="0" w:space="0" w:color="auto"/>
        <w:bottom w:val="none" w:sz="0" w:space="0" w:color="auto"/>
        <w:right w:val="none" w:sz="0" w:space="0" w:color="auto"/>
      </w:divBdr>
    </w:div>
    <w:div w:id="973364241">
      <w:bodyDiv w:val="1"/>
      <w:marLeft w:val="0"/>
      <w:marRight w:val="0"/>
      <w:marTop w:val="0"/>
      <w:marBottom w:val="0"/>
      <w:divBdr>
        <w:top w:val="none" w:sz="0" w:space="0" w:color="auto"/>
        <w:left w:val="none" w:sz="0" w:space="0" w:color="auto"/>
        <w:bottom w:val="none" w:sz="0" w:space="0" w:color="auto"/>
        <w:right w:val="none" w:sz="0" w:space="0" w:color="auto"/>
      </w:divBdr>
    </w:div>
    <w:div w:id="191335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uploads/system/uploads/attachment_data/file/524635/Ethics-principles-report-2016.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eading.ac.uk/web/FILES/reas/EthicsGuidance_October_2012.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nuffieldbioethics.org/wp-content/uploads/2014/07/Ethics-of-research-related-to-healthcare-in-developing-countries-I.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sdrc.org/docs/open/con77.pdf" TargetMode="External"/><Relationship Id="rId5" Type="http://schemas.openxmlformats.org/officeDocument/2006/relationships/webSettings" Target="webSettings.xml"/><Relationship Id="rId15" Type="http://schemas.openxmlformats.org/officeDocument/2006/relationships/hyperlink" Target="http://www.reading.ac.uk/web/files/reas/Support_for_researchers_conducting_research_in_developing_countries.pdf" TargetMode="External"/><Relationship Id="rId10" Type="http://schemas.openxmlformats.org/officeDocument/2006/relationships/hyperlink" Target="mailto:vbs05mp@reading.ac.u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reading.ac.uk/web/FILES/reas/EthicsGuidance_October_2012.pdf" TargetMode="External"/><Relationship Id="rId14" Type="http://schemas.openxmlformats.org/officeDocument/2006/relationships/hyperlink" Target="http://www.gsdrc.org/docs/open/con77.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4EFB5-D99E-4B1C-BA84-091BAAEAA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Pages>
  <Words>1127</Words>
  <Characters>7841</Characters>
  <Application>Microsoft Office Word</Application>
  <DocSecurity>0</DocSecurity>
  <Lines>65</Lines>
  <Paragraphs>17</Paragraphs>
  <ScaleCrop>false</ScaleCrop>
  <HeadingPairs>
    <vt:vector size="2" baseType="variant">
      <vt:variant>
        <vt:lpstr>Title</vt:lpstr>
      </vt:variant>
      <vt:variant>
        <vt:i4>1</vt:i4>
      </vt:variant>
    </vt:vector>
  </HeadingPairs>
  <TitlesOfParts>
    <vt:vector size="1" baseType="lpstr">
      <vt:lpstr>UoR Document Template</vt:lpstr>
    </vt:vector>
  </TitlesOfParts>
  <Company>University of Reading</Company>
  <LinksUpToDate>false</LinksUpToDate>
  <CharactersWithSpaces>8951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Document Template</dc:title>
  <dc:creator>IT Department</dc:creator>
  <cp:lastModifiedBy>Sally Clarkson</cp:lastModifiedBy>
  <cp:revision>5</cp:revision>
  <cp:lastPrinted>2015-01-16T15:31:00Z</cp:lastPrinted>
  <dcterms:created xsi:type="dcterms:W3CDTF">2017-07-20T15:06:00Z</dcterms:created>
  <dcterms:modified xsi:type="dcterms:W3CDTF">2017-08-18T10:23:00Z</dcterms:modified>
</cp:coreProperties>
</file>