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CBABB" w14:textId="5405BA07" w:rsidR="00D63AC0" w:rsidRDefault="00D63AC0" w:rsidP="00D63AC0">
      <w:pPr>
        <w:pStyle w:val="Heading3"/>
        <w:rPr>
          <w:lang w:eastAsia="en-GB"/>
        </w:rPr>
      </w:pPr>
      <w:r w:rsidRPr="00CB4983">
        <w:rPr>
          <w:lang w:eastAsia="en-GB"/>
        </w:rPr>
        <w:t xml:space="preserve">University of Reading </w:t>
      </w:r>
      <w:r>
        <w:rPr>
          <w:lang w:eastAsia="en-GB"/>
        </w:rPr>
        <w:t xml:space="preserve">Professorial </w:t>
      </w:r>
      <w:r w:rsidRPr="00CB4983">
        <w:rPr>
          <w:lang w:eastAsia="en-GB"/>
        </w:rPr>
        <w:t xml:space="preserve">Pay </w:t>
      </w:r>
      <w:r>
        <w:rPr>
          <w:lang w:eastAsia="en-GB"/>
        </w:rPr>
        <w:t xml:space="preserve">and Grading </w:t>
      </w:r>
      <w:r w:rsidRPr="0031048B">
        <w:t>structure</w:t>
      </w:r>
      <w:r w:rsidRPr="00CB4983">
        <w:rPr>
          <w:lang w:eastAsia="en-GB"/>
        </w:rPr>
        <w:t xml:space="preserve">  </w:t>
      </w:r>
    </w:p>
    <w:p w14:paraId="2C646B08" w14:textId="77777777" w:rsidR="00D63AC0" w:rsidRDefault="00D63AC0" w:rsidP="00D63AC0">
      <w:pPr>
        <w:pStyle w:val="Heading3"/>
        <w:rPr>
          <w:color w:val="auto"/>
          <w:lang w:eastAsia="en-GB"/>
        </w:rPr>
      </w:pPr>
      <w:r w:rsidRPr="00CB4983">
        <w:rPr>
          <w:color w:val="auto"/>
          <w:lang w:eastAsia="en-GB"/>
        </w:rPr>
        <w:t xml:space="preserve">effective from 1 </w:t>
      </w:r>
      <w:r>
        <w:rPr>
          <w:color w:val="auto"/>
          <w:lang w:eastAsia="en-GB"/>
        </w:rPr>
        <w:t>July 2025</w:t>
      </w:r>
    </w:p>
    <w:p w14:paraId="78C0F1E6" w14:textId="77777777" w:rsidR="00D63AC0" w:rsidRDefault="00D63AC0" w:rsidP="00D63AC0">
      <w:pPr>
        <w:rPr>
          <w:lang w:val="en-GB" w:eastAsia="en-GB"/>
        </w:rPr>
      </w:pPr>
    </w:p>
    <w:tbl>
      <w:tblPr>
        <w:tblStyle w:val="TableGrid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91"/>
        <w:gridCol w:w="1113"/>
        <w:gridCol w:w="1597"/>
        <w:gridCol w:w="1597"/>
        <w:gridCol w:w="1606"/>
        <w:gridCol w:w="1606"/>
      </w:tblGrid>
      <w:tr w:rsidR="00D63AC0" w:rsidRPr="00D63AC0" w14:paraId="72077933" w14:textId="77777777" w:rsidTr="00D63AC0">
        <w:tc>
          <w:tcPr>
            <w:tcW w:w="1526" w:type="dxa"/>
            <w:tcBorders>
              <w:top w:val="single" w:sz="12" w:space="0" w:color="auto"/>
              <w:bottom w:val="single" w:sz="12" w:space="0" w:color="auto"/>
            </w:tcBorders>
          </w:tcPr>
          <w:p w14:paraId="363268A9" w14:textId="33827759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  <w:t>Salary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E5D8E9" w14:textId="52D7F491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  <w:t>Spinal point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ADB4356" w14:textId="5658B1D2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  <w:t>Zone 1</w:t>
            </w:r>
          </w:p>
        </w:tc>
        <w:tc>
          <w:tcPr>
            <w:tcW w:w="1649" w:type="dxa"/>
            <w:tcBorders>
              <w:top w:val="single" w:sz="12" w:space="0" w:color="auto"/>
              <w:bottom w:val="single" w:sz="12" w:space="0" w:color="auto"/>
            </w:tcBorders>
          </w:tcPr>
          <w:p w14:paraId="58B31A39" w14:textId="239E7600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  <w:t>Zone 2</w:t>
            </w:r>
          </w:p>
        </w:tc>
        <w:tc>
          <w:tcPr>
            <w:tcW w:w="1649" w:type="dxa"/>
            <w:tcBorders>
              <w:top w:val="single" w:sz="12" w:space="0" w:color="auto"/>
              <w:bottom w:val="single" w:sz="12" w:space="0" w:color="auto"/>
            </w:tcBorders>
          </w:tcPr>
          <w:p w14:paraId="6A01F0B2" w14:textId="5E37E756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  <w:t>Zone 3</w:t>
            </w:r>
          </w:p>
        </w:tc>
        <w:tc>
          <w:tcPr>
            <w:tcW w:w="1649" w:type="dxa"/>
            <w:tcBorders>
              <w:top w:val="single" w:sz="12" w:space="0" w:color="auto"/>
              <w:bottom w:val="single" w:sz="12" w:space="0" w:color="auto"/>
            </w:tcBorders>
          </w:tcPr>
          <w:p w14:paraId="163B0A51" w14:textId="1E3CC128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b/>
                <w:bCs/>
                <w:sz w:val="24"/>
                <w:szCs w:val="24"/>
                <w:lang w:val="en-GB" w:eastAsia="en-GB"/>
              </w:rPr>
              <w:t>Zone 4</w:t>
            </w:r>
          </w:p>
        </w:tc>
      </w:tr>
      <w:tr w:rsidR="00D63AC0" w14:paraId="674432F7" w14:textId="77777777" w:rsidTr="00D63AC0">
        <w:tc>
          <w:tcPr>
            <w:tcW w:w="1526" w:type="dxa"/>
            <w:tcBorders>
              <w:top w:val="single" w:sz="12" w:space="0" w:color="auto"/>
            </w:tcBorders>
            <w:vAlign w:val="bottom"/>
          </w:tcPr>
          <w:p w14:paraId="23C18713" w14:textId="708185E2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68,528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67ACF5" w14:textId="3F2FBF94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10"/>
                <w:sz w:val="24"/>
                <w:szCs w:val="24"/>
              </w:rPr>
              <w:t>1</w:t>
            </w:r>
          </w:p>
        </w:tc>
        <w:tc>
          <w:tcPr>
            <w:tcW w:w="1649" w:type="dxa"/>
            <w:tcBorders>
              <w:top w:val="single" w:sz="12" w:space="0" w:color="auto"/>
              <w:left w:val="single" w:sz="12" w:space="0" w:color="auto"/>
            </w:tcBorders>
            <w:vAlign w:val="bottom"/>
          </w:tcPr>
          <w:p w14:paraId="72822E72" w14:textId="5D3F2913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68,528</w:t>
            </w:r>
          </w:p>
        </w:tc>
        <w:tc>
          <w:tcPr>
            <w:tcW w:w="1649" w:type="dxa"/>
            <w:tcBorders>
              <w:top w:val="single" w:sz="12" w:space="0" w:color="auto"/>
            </w:tcBorders>
          </w:tcPr>
          <w:p w14:paraId="073CAF72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tcBorders>
              <w:top w:val="single" w:sz="12" w:space="0" w:color="auto"/>
            </w:tcBorders>
          </w:tcPr>
          <w:p w14:paraId="3E236EC6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tcBorders>
              <w:top w:val="single" w:sz="12" w:space="0" w:color="auto"/>
            </w:tcBorders>
          </w:tcPr>
          <w:p w14:paraId="6983258B" w14:textId="7B5E7A2E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398C991C" w14:textId="77777777" w:rsidTr="00D63AC0">
        <w:tc>
          <w:tcPr>
            <w:tcW w:w="1526" w:type="dxa"/>
            <w:vAlign w:val="bottom"/>
          </w:tcPr>
          <w:p w14:paraId="3E641608" w14:textId="33FA12D5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70,578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AE04C1" w14:textId="25D56ECD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10"/>
                <w:sz w:val="24"/>
                <w:szCs w:val="24"/>
              </w:rPr>
              <w:t>2</w:t>
            </w:r>
          </w:p>
        </w:tc>
        <w:tc>
          <w:tcPr>
            <w:tcW w:w="1649" w:type="dxa"/>
            <w:tcBorders>
              <w:left w:val="single" w:sz="12" w:space="0" w:color="auto"/>
            </w:tcBorders>
            <w:vAlign w:val="bottom"/>
          </w:tcPr>
          <w:p w14:paraId="50F1D3A5" w14:textId="5B17A620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70,578</w:t>
            </w:r>
          </w:p>
        </w:tc>
        <w:tc>
          <w:tcPr>
            <w:tcW w:w="1649" w:type="dxa"/>
          </w:tcPr>
          <w:p w14:paraId="685133BC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0E3AA87D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45E9E896" w14:textId="274D062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14EFDEB9" w14:textId="77777777" w:rsidTr="00D63AC0">
        <w:tc>
          <w:tcPr>
            <w:tcW w:w="1526" w:type="dxa"/>
            <w:vAlign w:val="bottom"/>
          </w:tcPr>
          <w:p w14:paraId="61DAA01C" w14:textId="1BB1463B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72,690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B3D4351" w14:textId="080886BE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10"/>
                <w:sz w:val="24"/>
                <w:szCs w:val="24"/>
              </w:rPr>
              <w:t>3</w:t>
            </w:r>
          </w:p>
        </w:tc>
        <w:tc>
          <w:tcPr>
            <w:tcW w:w="1649" w:type="dxa"/>
            <w:tcBorders>
              <w:left w:val="single" w:sz="12" w:space="0" w:color="auto"/>
            </w:tcBorders>
            <w:vAlign w:val="bottom"/>
          </w:tcPr>
          <w:p w14:paraId="1F578DCA" w14:textId="354D0CDE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72,690</w:t>
            </w:r>
          </w:p>
        </w:tc>
        <w:tc>
          <w:tcPr>
            <w:tcW w:w="1649" w:type="dxa"/>
          </w:tcPr>
          <w:p w14:paraId="7CE74F01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50CEC449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3F21F63A" w14:textId="1E1ED17E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6F8C256F" w14:textId="77777777" w:rsidTr="00D63AC0">
        <w:tc>
          <w:tcPr>
            <w:tcW w:w="1526" w:type="dxa"/>
            <w:vAlign w:val="bottom"/>
          </w:tcPr>
          <w:p w14:paraId="514015E7" w14:textId="7ADFF888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74,865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2952FB0" w14:textId="4A25D973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10"/>
                <w:sz w:val="24"/>
                <w:szCs w:val="24"/>
              </w:rPr>
              <w:t>4</w:t>
            </w:r>
          </w:p>
        </w:tc>
        <w:tc>
          <w:tcPr>
            <w:tcW w:w="1649" w:type="dxa"/>
            <w:tcBorders>
              <w:left w:val="single" w:sz="12" w:space="0" w:color="auto"/>
            </w:tcBorders>
            <w:vAlign w:val="bottom"/>
          </w:tcPr>
          <w:p w14:paraId="71F9C13B" w14:textId="67F3620F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74,865</w:t>
            </w:r>
          </w:p>
        </w:tc>
        <w:tc>
          <w:tcPr>
            <w:tcW w:w="1649" w:type="dxa"/>
          </w:tcPr>
          <w:p w14:paraId="1576E9ED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0DF8D562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2314C9BD" w14:textId="27AEA4EC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24C54E89" w14:textId="77777777" w:rsidTr="00D63AC0">
        <w:tc>
          <w:tcPr>
            <w:tcW w:w="1526" w:type="dxa"/>
            <w:vAlign w:val="bottom"/>
          </w:tcPr>
          <w:p w14:paraId="6E8501FE" w14:textId="7D4E74F6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76,210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FAA520C" w14:textId="2913F3FC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10"/>
                <w:sz w:val="24"/>
                <w:szCs w:val="24"/>
              </w:rPr>
              <w:t>5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29AA6A00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09B14511" w14:textId="24406483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76,210</w:t>
            </w:r>
          </w:p>
        </w:tc>
        <w:tc>
          <w:tcPr>
            <w:tcW w:w="1649" w:type="dxa"/>
          </w:tcPr>
          <w:p w14:paraId="70B34017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4CD50FA0" w14:textId="7200F456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5B22037F" w14:textId="77777777" w:rsidTr="00D63AC0">
        <w:tc>
          <w:tcPr>
            <w:tcW w:w="1526" w:type="dxa"/>
            <w:vAlign w:val="bottom"/>
          </w:tcPr>
          <w:p w14:paraId="45820DCD" w14:textId="42ED1274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78,422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9583955" w14:textId="7D83D0E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10"/>
                <w:sz w:val="24"/>
                <w:szCs w:val="24"/>
              </w:rPr>
              <w:t>6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45E4C096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73BD2663" w14:textId="555CC636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78,422</w:t>
            </w:r>
          </w:p>
        </w:tc>
        <w:tc>
          <w:tcPr>
            <w:tcW w:w="1649" w:type="dxa"/>
          </w:tcPr>
          <w:p w14:paraId="3A769362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5A6E78ED" w14:textId="31091E86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4E6A88CA" w14:textId="77777777" w:rsidTr="00D63AC0">
        <w:tc>
          <w:tcPr>
            <w:tcW w:w="1526" w:type="dxa"/>
            <w:vAlign w:val="bottom"/>
          </w:tcPr>
          <w:p w14:paraId="3552E8A4" w14:textId="680E9C33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80,637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B3AD53" w14:textId="44F21D43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10"/>
                <w:sz w:val="24"/>
                <w:szCs w:val="24"/>
              </w:rPr>
              <w:t>7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2B2F6201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53CF8931" w14:textId="632CF08A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80,637</w:t>
            </w:r>
          </w:p>
        </w:tc>
        <w:tc>
          <w:tcPr>
            <w:tcW w:w="1649" w:type="dxa"/>
          </w:tcPr>
          <w:p w14:paraId="5BCF0BEB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03FE50B3" w14:textId="562D840A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244B63A5" w14:textId="77777777" w:rsidTr="00D63AC0">
        <w:tc>
          <w:tcPr>
            <w:tcW w:w="1526" w:type="dxa"/>
            <w:vAlign w:val="bottom"/>
          </w:tcPr>
          <w:p w14:paraId="6FB42EA6" w14:textId="7B3A8322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82,852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E6E97EE" w14:textId="17596A2F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10"/>
                <w:sz w:val="24"/>
                <w:szCs w:val="24"/>
              </w:rPr>
              <w:t>8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1FDF1A45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4CFF99FD" w14:textId="4E14BFB0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82,852</w:t>
            </w:r>
          </w:p>
        </w:tc>
        <w:tc>
          <w:tcPr>
            <w:tcW w:w="1649" w:type="dxa"/>
          </w:tcPr>
          <w:p w14:paraId="04C35F59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34044EAF" w14:textId="09E135F1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6DC0375B" w14:textId="77777777" w:rsidTr="00D63AC0">
        <w:tc>
          <w:tcPr>
            <w:tcW w:w="1526" w:type="dxa"/>
            <w:vAlign w:val="bottom"/>
          </w:tcPr>
          <w:p w14:paraId="33AAA7C8" w14:textId="02189AE5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85,067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F365E5" w14:textId="5C4B548E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10"/>
                <w:sz w:val="24"/>
                <w:szCs w:val="24"/>
              </w:rPr>
              <w:t>9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7B7DB48A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208417F5" w14:textId="0D0AAFD0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85,067</w:t>
            </w:r>
          </w:p>
        </w:tc>
        <w:tc>
          <w:tcPr>
            <w:tcW w:w="1649" w:type="dxa"/>
          </w:tcPr>
          <w:p w14:paraId="0697D55E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18C58D08" w14:textId="1327DE09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1630490B" w14:textId="77777777" w:rsidTr="00D63AC0">
        <w:tc>
          <w:tcPr>
            <w:tcW w:w="1526" w:type="dxa"/>
            <w:vAlign w:val="bottom"/>
          </w:tcPr>
          <w:p w14:paraId="7ADA2432" w14:textId="556EE43E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87,282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DAB8D0D" w14:textId="50F7B05D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5"/>
                <w:sz w:val="24"/>
                <w:szCs w:val="24"/>
              </w:rPr>
              <w:t>10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4A4364B0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167A981F" w14:textId="6E076F1D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87,282</w:t>
            </w:r>
          </w:p>
        </w:tc>
        <w:tc>
          <w:tcPr>
            <w:tcW w:w="1649" w:type="dxa"/>
          </w:tcPr>
          <w:p w14:paraId="782A8B1D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41348071" w14:textId="1640AD41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5D684E5D" w14:textId="77777777" w:rsidTr="00D63AC0">
        <w:tc>
          <w:tcPr>
            <w:tcW w:w="1526" w:type="dxa"/>
            <w:vAlign w:val="bottom"/>
          </w:tcPr>
          <w:p w14:paraId="1660E6D3" w14:textId="05932AF1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89,496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E83DDF5" w14:textId="4935C563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5"/>
                <w:sz w:val="24"/>
                <w:szCs w:val="24"/>
              </w:rPr>
              <w:t>11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396F4CAF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7DDDADFC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3C68A9A3" w14:textId="2D3CE86E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89,496</w:t>
            </w:r>
          </w:p>
        </w:tc>
        <w:tc>
          <w:tcPr>
            <w:tcW w:w="1649" w:type="dxa"/>
          </w:tcPr>
          <w:p w14:paraId="077CE4F5" w14:textId="65F314BC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1C4161BD" w14:textId="77777777" w:rsidTr="00D63AC0">
        <w:tc>
          <w:tcPr>
            <w:tcW w:w="1526" w:type="dxa"/>
            <w:vAlign w:val="bottom"/>
          </w:tcPr>
          <w:p w14:paraId="64DB3300" w14:textId="134F6322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91,709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8407632" w14:textId="2EE24C7E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5"/>
                <w:sz w:val="24"/>
                <w:szCs w:val="24"/>
              </w:rPr>
              <w:t>12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29CF6C8F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15847747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15E0A3A8" w14:textId="14AD8C32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91,709</w:t>
            </w:r>
          </w:p>
        </w:tc>
        <w:tc>
          <w:tcPr>
            <w:tcW w:w="1649" w:type="dxa"/>
          </w:tcPr>
          <w:p w14:paraId="4FAC3385" w14:textId="3D16ABF3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030DF3C5" w14:textId="77777777" w:rsidTr="00D63AC0">
        <w:tc>
          <w:tcPr>
            <w:tcW w:w="1526" w:type="dxa"/>
            <w:vAlign w:val="bottom"/>
          </w:tcPr>
          <w:p w14:paraId="3A666975" w14:textId="494D82D0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93,923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5E8889F" w14:textId="3A9D5C55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5"/>
                <w:sz w:val="24"/>
                <w:szCs w:val="24"/>
              </w:rPr>
              <w:t>13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1DB25015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5CB6ED4D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70BA7B3C" w14:textId="60E81189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93,923</w:t>
            </w:r>
          </w:p>
        </w:tc>
        <w:tc>
          <w:tcPr>
            <w:tcW w:w="1649" w:type="dxa"/>
          </w:tcPr>
          <w:p w14:paraId="2AA7D11C" w14:textId="3C121B69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2B464F08" w14:textId="77777777" w:rsidTr="00D63AC0">
        <w:tc>
          <w:tcPr>
            <w:tcW w:w="1526" w:type="dxa"/>
            <w:vAlign w:val="bottom"/>
          </w:tcPr>
          <w:p w14:paraId="61E96CF9" w14:textId="4352B182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96,138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068551" w14:textId="41EC0B8F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5"/>
                <w:sz w:val="24"/>
                <w:szCs w:val="24"/>
              </w:rPr>
              <w:t>14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478B0448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3B30257C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411ACC08" w14:textId="41F59786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96,138</w:t>
            </w:r>
          </w:p>
        </w:tc>
        <w:tc>
          <w:tcPr>
            <w:tcW w:w="1649" w:type="dxa"/>
          </w:tcPr>
          <w:p w14:paraId="63F43947" w14:textId="7EE237FE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25B85A5A" w14:textId="77777777" w:rsidTr="00D63AC0">
        <w:tc>
          <w:tcPr>
            <w:tcW w:w="1526" w:type="dxa"/>
            <w:vAlign w:val="bottom"/>
          </w:tcPr>
          <w:p w14:paraId="0CB4149C" w14:textId="2C6F01CB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98,353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387548C" w14:textId="17844F42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5"/>
                <w:sz w:val="24"/>
                <w:szCs w:val="24"/>
              </w:rPr>
              <w:t>15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51880079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6986F4FA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7970FE8C" w14:textId="05C2D8F5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98,353</w:t>
            </w:r>
          </w:p>
        </w:tc>
        <w:tc>
          <w:tcPr>
            <w:tcW w:w="1649" w:type="dxa"/>
          </w:tcPr>
          <w:p w14:paraId="4C52F61B" w14:textId="678AC3D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0F2EDABF" w14:textId="77777777" w:rsidTr="00D63AC0">
        <w:tc>
          <w:tcPr>
            <w:tcW w:w="1526" w:type="dxa"/>
            <w:vAlign w:val="bottom"/>
          </w:tcPr>
          <w:p w14:paraId="2C9BB200" w14:textId="138A8E75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100,565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C0873A7" w14:textId="49E15671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5"/>
                <w:sz w:val="24"/>
                <w:szCs w:val="24"/>
              </w:rPr>
              <w:t>16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78A648CD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1E43D85C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  <w:vAlign w:val="bottom"/>
          </w:tcPr>
          <w:p w14:paraId="2BD00CE0" w14:textId="1F09EA59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100,565</w:t>
            </w:r>
          </w:p>
        </w:tc>
        <w:tc>
          <w:tcPr>
            <w:tcW w:w="1649" w:type="dxa"/>
          </w:tcPr>
          <w:p w14:paraId="76D97372" w14:textId="5E658B85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</w:tr>
      <w:tr w:rsidR="00D63AC0" w14:paraId="7C6A80CE" w14:textId="77777777" w:rsidTr="00D63AC0">
        <w:tc>
          <w:tcPr>
            <w:tcW w:w="1526" w:type="dxa"/>
            <w:vAlign w:val="bottom"/>
          </w:tcPr>
          <w:p w14:paraId="4C82B5B4" w14:textId="1CDC542D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102,780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D818578" w14:textId="64BE011E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spacing w:val="-5"/>
                <w:sz w:val="24"/>
                <w:szCs w:val="24"/>
              </w:rPr>
              <w:t>17*</w:t>
            </w:r>
          </w:p>
        </w:tc>
        <w:tc>
          <w:tcPr>
            <w:tcW w:w="1649" w:type="dxa"/>
            <w:tcBorders>
              <w:left w:val="single" w:sz="12" w:space="0" w:color="auto"/>
            </w:tcBorders>
          </w:tcPr>
          <w:p w14:paraId="77F60308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33DF46BD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17A98BD1" w14:textId="77777777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</w:p>
        </w:tc>
        <w:tc>
          <w:tcPr>
            <w:tcW w:w="1649" w:type="dxa"/>
          </w:tcPr>
          <w:p w14:paraId="3DD701BD" w14:textId="1C729CF8" w:rsidR="00D63AC0" w:rsidRPr="00D63AC0" w:rsidRDefault="00D63AC0" w:rsidP="00D63AC0">
            <w:pPr>
              <w:spacing w:beforeLines="104" w:before="249"/>
              <w:jc w:val="center"/>
              <w:rPr>
                <w:rFonts w:ascii="Calibri" w:hAnsi="Calibri" w:cs="Calibri"/>
                <w:sz w:val="24"/>
                <w:szCs w:val="24"/>
                <w:lang w:val="en-GB" w:eastAsia="en-GB"/>
              </w:rPr>
            </w:pPr>
            <w:r w:rsidRPr="00D63AC0">
              <w:rPr>
                <w:rFonts w:ascii="Calibri" w:hAnsi="Calibri" w:cs="Calibri"/>
                <w:color w:val="000000"/>
                <w:sz w:val="24"/>
                <w:szCs w:val="24"/>
              </w:rPr>
              <w:t>102,780</w:t>
            </w:r>
          </w:p>
        </w:tc>
      </w:tr>
    </w:tbl>
    <w:p w14:paraId="16B8E105" w14:textId="77777777" w:rsidR="00D63AC0" w:rsidRPr="00D63AC0" w:rsidRDefault="00D63AC0" w:rsidP="00D63AC0">
      <w:pPr>
        <w:rPr>
          <w:lang w:val="en-GB" w:eastAsia="en-GB"/>
        </w:rPr>
      </w:pPr>
    </w:p>
    <w:p w14:paraId="4592C4C0" w14:textId="77777777" w:rsidR="005D0965" w:rsidRPr="00D63AC0" w:rsidRDefault="00BF18FC" w:rsidP="00D63AC0">
      <w:pPr>
        <w:pStyle w:val="BodyText"/>
        <w:ind w:right="1891"/>
        <w:rPr>
          <w:rFonts w:ascii="Calibri" w:hAnsi="Calibri" w:cs="Calibri"/>
          <w:sz w:val="24"/>
          <w:szCs w:val="24"/>
        </w:rPr>
      </w:pPr>
      <w:r w:rsidRPr="00D63AC0">
        <w:rPr>
          <w:rFonts w:ascii="Calibri" w:hAnsi="Calibri" w:cs="Calibri"/>
          <w:sz w:val="24"/>
          <w:szCs w:val="24"/>
        </w:rPr>
        <w:t>*</w:t>
      </w:r>
      <w:r w:rsidRPr="00D63AC0">
        <w:rPr>
          <w:rFonts w:ascii="Calibri" w:hAnsi="Calibri" w:cs="Calibri"/>
          <w:spacing w:val="-14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Point</w:t>
      </w:r>
      <w:r w:rsidRPr="00D63AC0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17</w:t>
      </w:r>
      <w:r w:rsidRPr="00D63AC0">
        <w:rPr>
          <w:rFonts w:ascii="Calibri" w:hAnsi="Calibri" w:cs="Calibri"/>
          <w:spacing w:val="-9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is</w:t>
      </w:r>
      <w:r w:rsidRPr="00D63AC0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the</w:t>
      </w:r>
      <w:r w:rsidRPr="00D63AC0">
        <w:rPr>
          <w:rFonts w:ascii="Calibri" w:hAnsi="Calibri" w:cs="Calibri"/>
          <w:spacing w:val="-11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Zone</w:t>
      </w:r>
      <w:r w:rsidRPr="00D63AC0">
        <w:rPr>
          <w:rFonts w:ascii="Calibri" w:hAnsi="Calibri" w:cs="Calibri"/>
          <w:spacing w:val="-7"/>
          <w:sz w:val="24"/>
          <w:szCs w:val="24"/>
        </w:rPr>
        <w:t xml:space="preserve"> </w:t>
      </w:r>
      <w:r w:rsidRPr="00D63AC0">
        <w:rPr>
          <w:rFonts w:ascii="Calibri" w:hAnsi="Calibri" w:cs="Calibri"/>
          <w:sz w:val="24"/>
          <w:szCs w:val="24"/>
        </w:rPr>
        <w:t>4</w:t>
      </w:r>
      <w:r w:rsidRPr="00D63AC0">
        <w:rPr>
          <w:rFonts w:ascii="Calibri" w:hAnsi="Calibri" w:cs="Calibri"/>
          <w:spacing w:val="-8"/>
          <w:sz w:val="24"/>
          <w:szCs w:val="24"/>
        </w:rPr>
        <w:t xml:space="preserve"> </w:t>
      </w:r>
      <w:r w:rsidRPr="00D63AC0">
        <w:rPr>
          <w:rFonts w:ascii="Calibri" w:hAnsi="Calibri" w:cs="Calibri"/>
          <w:spacing w:val="-2"/>
          <w:sz w:val="24"/>
          <w:szCs w:val="24"/>
        </w:rPr>
        <w:t>minimum</w:t>
      </w:r>
    </w:p>
    <w:sectPr w:rsidR="005D0965" w:rsidRPr="00D63AC0" w:rsidSect="00D63AC0">
      <w:type w:val="continuous"/>
      <w:pgSz w:w="11920" w:h="1686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965"/>
    <w:rsid w:val="000E713B"/>
    <w:rsid w:val="0031665A"/>
    <w:rsid w:val="0053774B"/>
    <w:rsid w:val="005D0965"/>
    <w:rsid w:val="0071512E"/>
    <w:rsid w:val="008463F1"/>
    <w:rsid w:val="00B7677D"/>
    <w:rsid w:val="00BF18FC"/>
    <w:rsid w:val="00D63AC0"/>
    <w:rsid w:val="00E84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7F2AA8"/>
  <w15:docId w15:val="{05C1A568-3909-41FC-8FAE-308AE5991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3AC0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="Calibri" w:eastAsia="Times New Roman" w:hAnsi="Calibri" w:cs="Times New Roman"/>
      <w:color w:val="365F91"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65"/>
      <w:ind w:left="72" w:right="1891"/>
      <w:jc w:val="center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6"/>
      <w:jc w:val="center"/>
    </w:pPr>
  </w:style>
  <w:style w:type="character" w:customStyle="1" w:styleId="Heading3Char">
    <w:name w:val="Heading 3 Char"/>
    <w:basedOn w:val="DefaultParagraphFont"/>
    <w:link w:val="Heading3"/>
    <w:uiPriority w:val="9"/>
    <w:rsid w:val="00D63AC0"/>
    <w:rPr>
      <w:rFonts w:eastAsia="Times New Roman"/>
      <w:color w:val="365F91"/>
      <w:kern w:val="2"/>
      <w:sz w:val="28"/>
      <w:szCs w:val="28"/>
      <w:lang w:eastAsia="en-US"/>
    </w:rPr>
  </w:style>
  <w:style w:type="table" w:styleId="TableGrid">
    <w:name w:val="Table Grid"/>
    <w:basedOn w:val="TableNormal"/>
    <w:uiPriority w:val="39"/>
    <w:rsid w:val="00D63A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Haylett</dc:creator>
  <cp:keywords/>
  <cp:lastModifiedBy>Sarah Haylett</cp:lastModifiedBy>
  <cp:revision>2</cp:revision>
  <dcterms:created xsi:type="dcterms:W3CDTF">2025-06-17T10:27:00Z</dcterms:created>
  <dcterms:modified xsi:type="dcterms:W3CDTF">2025-06-17T10:27:00Z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2023-03-03T00:00:00Z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2025-02-05T00:00:00Z</vt:filetime>
  </property>
  <property fmtid="{D5CDD505-2E9C-101B-9397-08002B2CF9AE}" pid="5" name="Producer">
    <vt:lpwstr>Microsoft® Word for Microsoft 365</vt:lpwstr>
  </property>
</Properties>
</file>