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2A08C616" w:rsidR="00F12635" w:rsidRPr="008A335A" w:rsidRDefault="002741EB" w:rsidP="008A335A">
      <w:pPr>
        <w:pStyle w:val="Heading1"/>
        <w:rPr>
          <w:color w:val="0070C0"/>
          <w:sz w:val="84"/>
          <w:szCs w:val="84"/>
        </w:rPr>
      </w:pPr>
      <w:r>
        <w:rPr>
          <w:caps w:val="0"/>
          <w:color w:val="0070C0"/>
          <w:sz w:val="84"/>
          <w:szCs w:val="84"/>
        </w:rPr>
        <w:t>Media And Publishing</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55DDBA56" w14:textId="77777777" w:rsidR="00D41768" w:rsidRDefault="00D41768" w:rsidP="00D41768">
      <w:pPr>
        <w:spacing w:line="276" w:lineRule="auto"/>
        <w:jc w:val="both"/>
        <w:rPr>
          <w:rFonts w:ascii="Arial" w:hAnsi="Arial" w:cs="Arial"/>
          <w:sz w:val="24"/>
          <w:szCs w:val="28"/>
        </w:rPr>
      </w:pPr>
      <w:r w:rsidRPr="00D41768">
        <w:rPr>
          <w:rFonts w:ascii="Arial" w:hAnsi="Arial" w:cs="Arial"/>
          <w:sz w:val="24"/>
          <w:szCs w:val="28"/>
        </w:rPr>
        <w:t>Media and publishing are very popular career areas for graduates, and therefore highly competitive.  To give yourself the best possible chance of finding a paid role you will need to make the best of all your opportunities, research the sector well, get plenty of work experience and be willing to show your interest and enthusiasm in this ever-evolving sector.</w:t>
      </w:r>
    </w:p>
    <w:p w14:paraId="6B615A61" w14:textId="3412F214" w:rsidR="00317A0E" w:rsidRPr="00D41768" w:rsidRDefault="00D41768" w:rsidP="00D41768">
      <w:pPr>
        <w:spacing w:line="276" w:lineRule="auto"/>
        <w:jc w:val="both"/>
        <w:rPr>
          <w:rFonts w:ascii="Arial" w:hAnsi="Arial" w:cs="Arial"/>
          <w:color w:val="000000" w:themeColor="text1"/>
          <w:sz w:val="24"/>
          <w:szCs w:val="24"/>
          <w:shd w:val="clear" w:color="auto" w:fill="FFFFFF"/>
        </w:rPr>
      </w:pPr>
      <w:r w:rsidRPr="00D41768">
        <w:rPr>
          <w:rFonts w:ascii="Arial" w:hAnsi="Arial" w:cs="Arial"/>
          <w:color w:val="000000" w:themeColor="text1"/>
          <w:sz w:val="24"/>
          <w:szCs w:val="24"/>
          <w:shd w:val="clear" w:color="auto" w:fill="FFFFFF"/>
        </w:rPr>
        <w:t>Competition for all jobs is fierce, so it's important to keep an open mind and not reject any opportunities. Opportunities with small and large publishers are equally valuable. Reflect on what you learn to inform your next step. So, if your end goal is to work in editorial, don't turn down an admin role or a job in the marketing department. You'll still learn about the company and make useful contacts and be able to add something to your CV. You never know where these jobs might lead and what internal vacancies may arise; keep your eyes open.</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666213FB" w14:textId="77777777" w:rsidR="002C76A1" w:rsidRDefault="00E225CD" w:rsidP="00E225CD">
      <w:pPr>
        <w:spacing w:line="276" w:lineRule="auto"/>
        <w:jc w:val="both"/>
        <w:rPr>
          <w:rFonts w:ascii="Arial" w:hAnsi="Arial" w:cs="Arial"/>
          <w:color w:val="000000" w:themeColor="text1"/>
          <w:sz w:val="24"/>
          <w:szCs w:val="24"/>
        </w:rPr>
      </w:pPr>
      <w:r w:rsidRPr="00E225CD">
        <w:rPr>
          <w:rFonts w:ascii="Arial" w:hAnsi="Arial" w:cs="Arial"/>
          <w:color w:val="000000" w:themeColor="text1"/>
          <w:sz w:val="24"/>
          <w:szCs w:val="24"/>
        </w:rPr>
        <w:t xml:space="preserve">Areas of </w:t>
      </w:r>
      <w:hyperlink r:id="rId12" w:history="1">
        <w:r w:rsidRPr="002C76A1">
          <w:rPr>
            <w:rStyle w:val="Hyperlink"/>
            <w:rFonts w:ascii="Arial" w:hAnsi="Arial" w:cs="Arial"/>
            <w:sz w:val="24"/>
            <w:szCs w:val="24"/>
          </w:rPr>
          <w:t>book publishing</w:t>
        </w:r>
      </w:hyperlink>
      <w:r w:rsidRPr="00E225CD">
        <w:rPr>
          <w:rFonts w:ascii="Arial" w:hAnsi="Arial" w:cs="Arial"/>
          <w:color w:val="000000" w:themeColor="text1"/>
          <w:sz w:val="24"/>
          <w:szCs w:val="24"/>
        </w:rPr>
        <w:t xml:space="preserve"> include academic, commercial or trade, educational, fiction, professional (finance, law etc.) and scientific, technical, or medical (STM). Digital publishing is also a growing area, especially in academic, educational and STM publishing.</w:t>
      </w:r>
    </w:p>
    <w:p w14:paraId="351AAC24" w14:textId="300CCD0D" w:rsidR="002C76A1" w:rsidRPr="00E225CD" w:rsidRDefault="00E5400A" w:rsidP="00E225CD">
      <w:pPr>
        <w:spacing w:line="276" w:lineRule="auto"/>
        <w:jc w:val="both"/>
        <w:rPr>
          <w:rStyle w:val="normaltextrun"/>
          <w:rFonts w:ascii="Arial" w:hAnsi="Arial" w:cs="Arial"/>
          <w:color w:val="000000" w:themeColor="text1"/>
          <w:sz w:val="24"/>
          <w:szCs w:val="24"/>
        </w:rPr>
      </w:pPr>
      <w:hyperlink r:id="rId13" w:history="1">
        <w:r w:rsidR="00E225CD" w:rsidRPr="002C76A1">
          <w:rPr>
            <w:rStyle w:val="Hyperlink"/>
            <w:rFonts w:ascii="Arial" w:hAnsi="Arial" w:cs="Arial"/>
            <w:sz w:val="24"/>
            <w:szCs w:val="24"/>
          </w:rPr>
          <w:t>Media opportunities</w:t>
        </w:r>
      </w:hyperlink>
      <w:r w:rsidR="00E225CD" w:rsidRPr="00E225CD">
        <w:rPr>
          <w:rFonts w:ascii="Arial" w:hAnsi="Arial" w:cs="Arial"/>
          <w:color w:val="000000" w:themeColor="text1"/>
          <w:sz w:val="24"/>
          <w:szCs w:val="24"/>
        </w:rPr>
        <w:t xml:space="preserve"> are hugely varied and cover advertising, </w:t>
      </w:r>
      <w:hyperlink r:id="rId14" w:history="1">
        <w:r w:rsidR="00E225CD" w:rsidRPr="005F705A">
          <w:rPr>
            <w:rStyle w:val="Hyperlink"/>
            <w:rFonts w:ascii="Arial" w:hAnsi="Arial" w:cs="Arial"/>
            <w:sz w:val="24"/>
            <w:szCs w:val="24"/>
          </w:rPr>
          <w:t>animation</w:t>
        </w:r>
      </w:hyperlink>
      <w:r w:rsidR="00E225CD" w:rsidRPr="00E225CD">
        <w:rPr>
          <w:rFonts w:ascii="Arial" w:hAnsi="Arial" w:cs="Arial"/>
          <w:color w:val="000000" w:themeColor="text1"/>
          <w:sz w:val="24"/>
          <w:szCs w:val="24"/>
        </w:rPr>
        <w:t xml:space="preserve">, business-to-business (B2B) media, </w:t>
      </w:r>
      <w:hyperlink r:id="rId15" w:history="1">
        <w:r w:rsidR="00E225CD" w:rsidRPr="005F705A">
          <w:rPr>
            <w:rStyle w:val="Hyperlink"/>
            <w:rFonts w:ascii="Arial" w:hAnsi="Arial" w:cs="Arial"/>
            <w:sz w:val="24"/>
            <w:szCs w:val="24"/>
          </w:rPr>
          <w:t>digital marketing</w:t>
        </w:r>
      </w:hyperlink>
      <w:r w:rsidR="00E225CD" w:rsidRPr="00E225CD">
        <w:rPr>
          <w:rFonts w:ascii="Arial" w:hAnsi="Arial" w:cs="Arial"/>
          <w:color w:val="000000" w:themeColor="text1"/>
          <w:sz w:val="24"/>
          <w:szCs w:val="24"/>
        </w:rPr>
        <w:t xml:space="preserve">, film, games, interactive media, </w:t>
      </w:r>
      <w:hyperlink r:id="rId16" w:history="1">
        <w:r w:rsidR="00E225CD" w:rsidRPr="005F705A">
          <w:rPr>
            <w:rStyle w:val="Hyperlink"/>
            <w:rFonts w:ascii="Arial" w:hAnsi="Arial" w:cs="Arial"/>
            <w:sz w:val="24"/>
            <w:szCs w:val="24"/>
          </w:rPr>
          <w:t>journalism</w:t>
        </w:r>
      </w:hyperlink>
      <w:r w:rsidR="00E225CD" w:rsidRPr="00E225CD">
        <w:rPr>
          <w:rFonts w:ascii="Arial" w:hAnsi="Arial" w:cs="Arial"/>
          <w:color w:val="000000" w:themeColor="text1"/>
          <w:sz w:val="24"/>
          <w:szCs w:val="24"/>
        </w:rPr>
        <w:t xml:space="preserve">, </w:t>
      </w:r>
      <w:hyperlink r:id="rId17" w:history="1">
        <w:r w:rsidR="00E225CD" w:rsidRPr="005F705A">
          <w:rPr>
            <w:rStyle w:val="Hyperlink"/>
            <w:rFonts w:ascii="Arial" w:hAnsi="Arial" w:cs="Arial"/>
            <w:sz w:val="24"/>
            <w:szCs w:val="24"/>
          </w:rPr>
          <w:t>post-production</w:t>
        </w:r>
      </w:hyperlink>
      <w:r w:rsidR="00E225CD" w:rsidRPr="00E225CD">
        <w:rPr>
          <w:rFonts w:ascii="Arial" w:hAnsi="Arial" w:cs="Arial"/>
          <w:color w:val="000000" w:themeColor="text1"/>
          <w:sz w:val="24"/>
          <w:szCs w:val="24"/>
        </w:rPr>
        <w:t xml:space="preserve">, </w:t>
      </w:r>
      <w:hyperlink r:id="rId18" w:history="1">
        <w:r w:rsidR="00E225CD" w:rsidRPr="005F705A">
          <w:rPr>
            <w:rStyle w:val="Hyperlink"/>
            <w:rFonts w:ascii="Arial" w:hAnsi="Arial" w:cs="Arial"/>
            <w:sz w:val="24"/>
            <w:szCs w:val="24"/>
          </w:rPr>
          <w:t>publishing</w:t>
        </w:r>
      </w:hyperlink>
      <w:r w:rsidR="00E225CD" w:rsidRPr="00E225CD">
        <w:rPr>
          <w:rFonts w:ascii="Arial" w:hAnsi="Arial" w:cs="Arial"/>
          <w:color w:val="000000" w:themeColor="text1"/>
          <w:sz w:val="24"/>
          <w:szCs w:val="24"/>
        </w:rPr>
        <w:t xml:space="preserve">, radio, </w:t>
      </w:r>
      <w:hyperlink r:id="rId19" w:history="1">
        <w:r w:rsidR="00E225CD" w:rsidRPr="005F705A">
          <w:rPr>
            <w:rStyle w:val="Hyperlink"/>
            <w:rFonts w:ascii="Arial" w:hAnsi="Arial" w:cs="Arial"/>
            <w:sz w:val="24"/>
            <w:szCs w:val="24"/>
          </w:rPr>
          <w:t>scriptwriting</w:t>
        </w:r>
      </w:hyperlink>
      <w:r w:rsidR="00E225CD" w:rsidRPr="00E225CD">
        <w:rPr>
          <w:rFonts w:ascii="Arial" w:hAnsi="Arial" w:cs="Arial"/>
          <w:color w:val="000000" w:themeColor="text1"/>
          <w:sz w:val="24"/>
          <w:szCs w:val="24"/>
        </w:rPr>
        <w:t xml:space="preserve">, </w:t>
      </w:r>
      <w:hyperlink r:id="rId20" w:history="1">
        <w:r w:rsidR="00E225CD" w:rsidRPr="005F705A">
          <w:rPr>
            <w:rStyle w:val="Hyperlink"/>
            <w:rFonts w:ascii="Arial" w:hAnsi="Arial" w:cs="Arial"/>
            <w:sz w:val="24"/>
            <w:szCs w:val="24"/>
          </w:rPr>
          <w:t>special effects</w:t>
        </w:r>
      </w:hyperlink>
      <w:r w:rsidR="00E225CD" w:rsidRPr="00E225CD">
        <w:rPr>
          <w:rFonts w:ascii="Arial" w:hAnsi="Arial" w:cs="Arial"/>
          <w:color w:val="000000" w:themeColor="text1"/>
          <w:sz w:val="24"/>
          <w:szCs w:val="24"/>
        </w:rPr>
        <w:t xml:space="preserve">, technical production, television and </w:t>
      </w:r>
      <w:hyperlink r:id="rId21" w:history="1">
        <w:r w:rsidR="00E225CD" w:rsidRPr="005F705A">
          <w:rPr>
            <w:rStyle w:val="Hyperlink"/>
            <w:rFonts w:ascii="Arial" w:hAnsi="Arial" w:cs="Arial"/>
            <w:sz w:val="24"/>
            <w:szCs w:val="24"/>
          </w:rPr>
          <w:t>web design</w:t>
        </w:r>
      </w:hyperlink>
      <w:r w:rsidR="00E225CD" w:rsidRPr="00E225CD">
        <w:rPr>
          <w:rFonts w:ascii="Arial" w:hAnsi="Arial" w:cs="Arial"/>
          <w:color w:val="000000" w:themeColor="text1"/>
          <w:sz w:val="24"/>
          <w:szCs w:val="24"/>
        </w:rPr>
        <w:t xml:space="preserve">. Graduates will generally start in ‘assistant’ positions – e.g. </w:t>
      </w:r>
      <w:hyperlink r:id="rId22" w:history="1">
        <w:r w:rsidR="00E225CD" w:rsidRPr="005F705A">
          <w:rPr>
            <w:rStyle w:val="Hyperlink"/>
            <w:rFonts w:ascii="Arial" w:hAnsi="Arial" w:cs="Arial"/>
            <w:sz w:val="24"/>
            <w:szCs w:val="24"/>
          </w:rPr>
          <w:t>runner</w:t>
        </w:r>
      </w:hyperlink>
      <w:r w:rsidR="00E225CD" w:rsidRPr="00E225CD">
        <w:rPr>
          <w:rFonts w:ascii="Arial" w:hAnsi="Arial" w:cs="Arial"/>
          <w:color w:val="000000" w:themeColor="text1"/>
          <w:sz w:val="24"/>
          <w:szCs w:val="24"/>
        </w:rPr>
        <w:t xml:space="preserve">, </w:t>
      </w:r>
      <w:hyperlink r:id="rId23" w:history="1">
        <w:r w:rsidR="00E225CD" w:rsidRPr="005F705A">
          <w:rPr>
            <w:rStyle w:val="Hyperlink"/>
            <w:rFonts w:ascii="Arial" w:hAnsi="Arial" w:cs="Arial"/>
            <w:sz w:val="24"/>
            <w:szCs w:val="24"/>
          </w:rPr>
          <w:t>media researcher</w:t>
        </w:r>
      </w:hyperlink>
      <w:r w:rsidR="00E225CD" w:rsidRPr="00E225CD">
        <w:rPr>
          <w:rFonts w:ascii="Arial" w:hAnsi="Arial" w:cs="Arial"/>
          <w:color w:val="000000" w:themeColor="text1"/>
          <w:sz w:val="24"/>
          <w:szCs w:val="24"/>
        </w:rPr>
        <w:t xml:space="preserve">, production or </w:t>
      </w:r>
      <w:hyperlink r:id="rId24" w:history="1">
        <w:r w:rsidR="00E225CD" w:rsidRPr="00E12E2D">
          <w:rPr>
            <w:rStyle w:val="Hyperlink"/>
            <w:rFonts w:ascii="Arial" w:hAnsi="Arial" w:cs="Arial"/>
            <w:sz w:val="24"/>
            <w:szCs w:val="24"/>
          </w:rPr>
          <w:t>editorial assistant</w:t>
        </w:r>
      </w:hyperlink>
      <w:r w:rsidR="00E225CD" w:rsidRPr="00E225CD">
        <w:rPr>
          <w:rFonts w:ascii="Arial" w:hAnsi="Arial" w:cs="Arial"/>
          <w:color w:val="000000" w:themeColor="text1"/>
          <w:sz w:val="24"/>
          <w:szCs w:val="24"/>
        </w:rPr>
        <w:t>.</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6C2340CC" w14:textId="77777777" w:rsidR="003D3B17" w:rsidRDefault="003D3B17" w:rsidP="003D3B17">
      <w:pPr>
        <w:spacing w:line="276" w:lineRule="auto"/>
        <w:jc w:val="both"/>
        <w:rPr>
          <w:rFonts w:ascii="Arial" w:hAnsi="Arial" w:cs="Arial"/>
          <w:sz w:val="24"/>
          <w:szCs w:val="28"/>
        </w:rPr>
      </w:pPr>
      <w:r w:rsidRPr="003D3B17">
        <w:rPr>
          <w:rFonts w:ascii="Arial" w:hAnsi="Arial" w:cs="Arial"/>
          <w:sz w:val="24"/>
          <w:szCs w:val="28"/>
        </w:rPr>
        <w:t>Work experience is essential for any job in the media and publishing sector and student media is an ideal place to start. Student newspapers, radio and TV are often keen for new members. Depending on what you want to do, local papers and hospital radio are often great places to build experience. Bookshops and book fairs are a good way to learn about publishing.</w:t>
      </w:r>
    </w:p>
    <w:p w14:paraId="5174271A" w14:textId="19C315AD" w:rsidR="003D3B17" w:rsidRPr="003D3B17" w:rsidRDefault="003D3B17" w:rsidP="003D3B17">
      <w:pPr>
        <w:spacing w:line="276" w:lineRule="auto"/>
        <w:jc w:val="both"/>
        <w:rPr>
          <w:rFonts w:ascii="Arial" w:hAnsi="Arial" w:cs="Arial"/>
          <w:sz w:val="24"/>
          <w:szCs w:val="28"/>
        </w:rPr>
      </w:pPr>
      <w:r w:rsidRPr="003D3B17">
        <w:rPr>
          <w:rFonts w:ascii="Arial" w:hAnsi="Arial" w:cs="Arial"/>
          <w:sz w:val="24"/>
          <w:szCs w:val="28"/>
        </w:rPr>
        <w:t>Any experience is valuable and if you are prepared to be flexible you may discover new and interesting areas of the industry. Occasional voluntary experience is useful for building up a portfolio of work and gives you something to put on your CV. Hands-on experience will also help you gain practical skills such as good secretarial, proof-reading and computer skills; nothing is wasted.</w:t>
      </w:r>
    </w:p>
    <w:p w14:paraId="1E18CB08" w14:textId="77777777" w:rsidR="00435429" w:rsidRDefault="003D3B17" w:rsidP="003D3B17">
      <w:pPr>
        <w:spacing w:line="276" w:lineRule="auto"/>
        <w:jc w:val="both"/>
        <w:rPr>
          <w:rFonts w:ascii="Arial" w:hAnsi="Arial" w:cs="Arial"/>
          <w:sz w:val="24"/>
          <w:szCs w:val="28"/>
        </w:rPr>
      </w:pPr>
      <w:r w:rsidRPr="003D3B17">
        <w:rPr>
          <w:rFonts w:ascii="Arial" w:hAnsi="Arial" w:cs="Arial"/>
          <w:sz w:val="24"/>
          <w:szCs w:val="28"/>
        </w:rPr>
        <w:t>Use all your opportunities to build up a list of contacts and network your way into a role. Many media and publishing jobs are not formally advertised so you will need to take the initiative and approach companies that interest you to uncover opportunities.</w:t>
      </w:r>
    </w:p>
    <w:p w14:paraId="700D0388" w14:textId="3C54D915" w:rsidR="003D3B17" w:rsidRPr="003D3B17" w:rsidRDefault="003D3B17" w:rsidP="003D3B17">
      <w:pPr>
        <w:spacing w:line="276" w:lineRule="auto"/>
        <w:jc w:val="both"/>
        <w:rPr>
          <w:rFonts w:ascii="Arial" w:hAnsi="Arial" w:cs="Arial"/>
          <w:sz w:val="24"/>
          <w:szCs w:val="28"/>
        </w:rPr>
      </w:pPr>
      <w:r w:rsidRPr="003D3B17">
        <w:rPr>
          <w:rFonts w:ascii="Arial" w:hAnsi="Arial" w:cs="Arial"/>
          <w:sz w:val="24"/>
          <w:szCs w:val="28"/>
        </w:rPr>
        <w:t xml:space="preserve">Speculative applications have a greater chance of success if you already have a contact in the company, even if this contact was made through volunteering. Immaculate spelling and grammar will be expected to make a good first impression in your applications. Employers will expect you to demonstrate your commitment, determination and enthusiasm for the industry. You will also need </w:t>
      </w:r>
      <w:r w:rsidRPr="003D3B17">
        <w:rPr>
          <w:rFonts w:ascii="Arial" w:hAnsi="Arial" w:cs="Arial"/>
          <w:sz w:val="24"/>
          <w:szCs w:val="28"/>
        </w:rPr>
        <w:lastRenderedPageBreak/>
        <w:t>perseverance as you are likely to make a lot of applications before you secure a paid role, but if it is an area you are passionate about there are lots of opportunities to be creative and find a satisfying career.</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0F723208" w14:textId="77777777" w:rsidR="00A81184" w:rsidRDefault="004E4E4D" w:rsidP="00A81184">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5"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50A36D79" w14:textId="77777777" w:rsidR="00A81184" w:rsidRDefault="00A81184" w:rsidP="00A81184">
      <w:pPr>
        <w:spacing w:after="120" w:line="276" w:lineRule="auto"/>
        <w:jc w:val="both"/>
        <w:rPr>
          <w:rStyle w:val="normaltextrun"/>
          <w:rFonts w:ascii="Arial" w:hAnsi="Arial" w:cs="Arial"/>
          <w:sz w:val="24"/>
          <w:szCs w:val="24"/>
        </w:rPr>
      </w:pPr>
      <w:r w:rsidRPr="00A81184">
        <w:rPr>
          <w:rStyle w:val="normaltextrun"/>
          <w:rFonts w:ascii="Arial" w:hAnsi="Arial" w:cs="Arial"/>
          <w:sz w:val="24"/>
          <w:szCs w:val="24"/>
        </w:rPr>
        <w:t xml:space="preserve">Becoming a student member of one of the professional bodies, such as the </w:t>
      </w:r>
      <w:hyperlink r:id="rId26" w:history="1">
        <w:r w:rsidRPr="00A81184">
          <w:rPr>
            <w:rStyle w:val="Hyperlink"/>
            <w:rFonts w:ascii="Arial" w:hAnsi="Arial" w:cs="Arial"/>
            <w:sz w:val="24"/>
            <w:szCs w:val="24"/>
          </w:rPr>
          <w:t>BECTU.org.uk – the media and entertainment union</w:t>
        </w:r>
      </w:hyperlink>
      <w:r w:rsidRPr="00A81184">
        <w:rPr>
          <w:rStyle w:val="Hyperlink"/>
          <w:rFonts w:ascii="Arial" w:hAnsi="Arial" w:cs="Arial"/>
          <w:sz w:val="24"/>
          <w:szCs w:val="24"/>
        </w:rPr>
        <w:t xml:space="preserve"> </w:t>
      </w:r>
      <w:r w:rsidRPr="00A81184">
        <w:rPr>
          <w:rStyle w:val="normaltextrun"/>
          <w:rFonts w:ascii="Arial" w:hAnsi="Arial" w:cs="Arial"/>
          <w:sz w:val="24"/>
          <w:szCs w:val="24"/>
        </w:rPr>
        <w:t xml:space="preserve">and the </w:t>
      </w:r>
      <w:hyperlink r:id="rId27" w:tgtFrame="_blank" w:history="1">
        <w:r w:rsidRPr="00A81184">
          <w:rPr>
            <w:rStyle w:val="normaltextrun"/>
            <w:rFonts w:ascii="Arial" w:hAnsi="Arial" w:cs="Arial"/>
            <w:color w:val="0563C1"/>
            <w:sz w:val="24"/>
            <w:szCs w:val="24"/>
            <w:u w:val="single"/>
          </w:rPr>
          <w:t>Royal Institution of Chartered Surveyors</w:t>
        </w:r>
      </w:hyperlink>
      <w:r w:rsidRPr="00A81184">
        <w:rPr>
          <w:rStyle w:val="normaltextrun"/>
          <w:rFonts w:ascii="Arial" w:hAnsi="Arial" w:cs="Arial"/>
          <w:sz w:val="24"/>
          <w:szCs w:val="24"/>
        </w:rPr>
        <w:t xml:space="preserve"> can offer member benefits, talks, events and volunteering and campus ambassador opportunities, with the chance to meet industry professionals.</w:t>
      </w:r>
    </w:p>
    <w:p w14:paraId="2E13DEEB" w14:textId="77777777" w:rsidR="00E5400A" w:rsidRDefault="00A81184" w:rsidP="00E5400A">
      <w:pPr>
        <w:pStyle w:val="Heading3"/>
      </w:pPr>
      <w:r w:rsidRPr="008934D8">
        <w:t>Graduate employers</w:t>
      </w:r>
      <w:r w:rsidR="008934D8">
        <w:t>:</w:t>
      </w:r>
    </w:p>
    <w:p w14:paraId="746235AE" w14:textId="6EA43F0E" w:rsidR="008934D8" w:rsidRDefault="00A81184" w:rsidP="00A81184">
      <w:pPr>
        <w:spacing w:after="120" w:line="276" w:lineRule="auto"/>
        <w:jc w:val="both"/>
        <w:rPr>
          <w:rFonts w:ascii="Arial" w:hAnsi="Arial" w:cs="Arial"/>
          <w:sz w:val="24"/>
          <w:szCs w:val="24"/>
        </w:rPr>
      </w:pPr>
      <w:r w:rsidRPr="00A81184">
        <w:rPr>
          <w:rFonts w:ascii="Arial" w:hAnsi="Arial" w:cs="Arial"/>
          <w:sz w:val="24"/>
          <w:szCs w:val="24"/>
        </w:rPr>
        <w:t>Bloomberg, BuzzFeed, PA (Press Association), Reach (was Trinity Mirror) and Thomson Reuters in journalism; Bauer Media Group, Faber &amp; Faber, HarperCollins UK, Hearst Magazines UK, Oxford University Press and Penguin Random House in publishing.</w:t>
      </w:r>
    </w:p>
    <w:p w14:paraId="24149374" w14:textId="77777777" w:rsidR="00E5400A" w:rsidRDefault="00A81184" w:rsidP="00E5400A">
      <w:pPr>
        <w:pStyle w:val="Heading3"/>
      </w:pPr>
      <w:r w:rsidRPr="008934D8">
        <w:t xml:space="preserve">In radio and </w:t>
      </w:r>
      <w:r w:rsidR="008934D8" w:rsidRPr="008934D8">
        <w:t>TV</w:t>
      </w:r>
      <w:r w:rsidR="008934D8">
        <w:t>:</w:t>
      </w:r>
    </w:p>
    <w:p w14:paraId="4F975663" w14:textId="162EFFB6" w:rsidR="008934D8" w:rsidRDefault="00A81184" w:rsidP="00A81184">
      <w:pPr>
        <w:spacing w:after="120" w:line="276" w:lineRule="auto"/>
        <w:jc w:val="both"/>
        <w:rPr>
          <w:rFonts w:ascii="Arial" w:hAnsi="Arial" w:cs="Arial"/>
          <w:sz w:val="24"/>
          <w:szCs w:val="24"/>
        </w:rPr>
      </w:pPr>
      <w:r w:rsidRPr="00A81184">
        <w:rPr>
          <w:rFonts w:ascii="Arial" w:hAnsi="Arial" w:cs="Arial"/>
          <w:sz w:val="24"/>
          <w:szCs w:val="24"/>
        </w:rPr>
        <w:t>BBC, Channel 4, Global (includes Classic FM, Heart and LBC), Sky UK and Virgin Media</w:t>
      </w:r>
      <w:r w:rsidR="008934D8">
        <w:rPr>
          <w:rFonts w:ascii="Arial" w:hAnsi="Arial" w:cs="Arial"/>
          <w:sz w:val="24"/>
          <w:szCs w:val="24"/>
        </w:rPr>
        <w:t>.</w:t>
      </w:r>
    </w:p>
    <w:p w14:paraId="43D4D1D5" w14:textId="77777777" w:rsidR="00E5400A" w:rsidRDefault="008934D8" w:rsidP="00E5400A">
      <w:pPr>
        <w:pStyle w:val="Heading3"/>
        <w:rPr>
          <w:rStyle w:val="Strong"/>
          <w:rFonts w:ascii="Arial" w:hAnsi="Arial" w:cs="Arial"/>
          <w:color w:val="000000" w:themeColor="text1"/>
        </w:rPr>
      </w:pPr>
      <w:r w:rsidRPr="008934D8">
        <w:t>For</w:t>
      </w:r>
      <w:r w:rsidR="00A81184" w:rsidRPr="008934D8">
        <w:rPr>
          <w:rStyle w:val="Strong"/>
          <w:rFonts w:ascii="Arial" w:hAnsi="Arial" w:cs="Arial"/>
          <w:bCs w:val="0"/>
          <w:color w:val="000000" w:themeColor="text1"/>
        </w:rPr>
        <w:t xml:space="preserve"> </w:t>
      </w:r>
      <w:r w:rsidR="00A81184" w:rsidRPr="00E5400A">
        <w:rPr>
          <w:rStyle w:val="Strong"/>
          <w:b/>
          <w:bCs w:val="0"/>
        </w:rPr>
        <w:t>production</w:t>
      </w:r>
      <w:r>
        <w:rPr>
          <w:rStyle w:val="Strong"/>
          <w:rFonts w:ascii="Arial" w:hAnsi="Arial" w:cs="Arial"/>
          <w:color w:val="000000" w:themeColor="text1"/>
        </w:rPr>
        <w:t>:</w:t>
      </w:r>
    </w:p>
    <w:p w14:paraId="596E5698" w14:textId="2179418F" w:rsidR="00A81184" w:rsidRPr="00A81184" w:rsidRDefault="00A81184" w:rsidP="00A81184">
      <w:pPr>
        <w:spacing w:after="120" w:line="276" w:lineRule="auto"/>
        <w:jc w:val="both"/>
        <w:rPr>
          <w:rFonts w:asciiTheme="minorBidi" w:hAnsiTheme="minorBidi"/>
          <w:kern w:val="0"/>
          <w:sz w:val="24"/>
          <w:szCs w:val="24"/>
        </w:rPr>
      </w:pPr>
      <w:r w:rsidRPr="00A81184">
        <w:rPr>
          <w:rFonts w:ascii="Arial" w:hAnsi="Arial" w:cs="Arial"/>
          <w:color w:val="000000" w:themeColor="text1"/>
          <w:sz w:val="24"/>
          <w:szCs w:val="24"/>
        </w:rPr>
        <w:t xml:space="preserve">Aardman Animations, Endemol Shine UK, </w:t>
      </w:r>
      <w:proofErr w:type="spellStart"/>
      <w:r w:rsidRPr="00A81184">
        <w:rPr>
          <w:rFonts w:ascii="Arial" w:hAnsi="Arial" w:cs="Arial"/>
          <w:color w:val="000000" w:themeColor="text1"/>
          <w:sz w:val="24"/>
          <w:szCs w:val="24"/>
        </w:rPr>
        <w:t>FremantleMedia</w:t>
      </w:r>
      <w:proofErr w:type="spellEnd"/>
      <w:r w:rsidRPr="00A81184">
        <w:rPr>
          <w:rFonts w:ascii="Arial" w:hAnsi="Arial" w:cs="Arial"/>
          <w:color w:val="000000" w:themeColor="text1"/>
          <w:sz w:val="24"/>
          <w:szCs w:val="24"/>
        </w:rPr>
        <w:t xml:space="preserve"> UK, Real SFX and </w:t>
      </w:r>
      <w:proofErr w:type="spellStart"/>
      <w:r w:rsidRPr="00A81184">
        <w:rPr>
          <w:rFonts w:ascii="Arial" w:hAnsi="Arial" w:cs="Arial"/>
          <w:color w:val="000000" w:themeColor="text1"/>
          <w:sz w:val="24"/>
          <w:szCs w:val="24"/>
        </w:rPr>
        <w:t>ZigZag</w:t>
      </w:r>
      <w:proofErr w:type="spellEnd"/>
      <w:r w:rsidRPr="00A81184">
        <w:rPr>
          <w:rFonts w:ascii="Arial" w:hAnsi="Arial" w:cs="Arial"/>
          <w:color w:val="000000" w:themeColor="text1"/>
          <w:sz w:val="24"/>
          <w:szCs w:val="24"/>
        </w:rPr>
        <w:t xml:space="preserve"> Productions. You can use directories like </w:t>
      </w:r>
      <w:hyperlink r:id="rId28">
        <w:r w:rsidRPr="00A81184">
          <w:rPr>
            <w:rStyle w:val="Hyperlink"/>
            <w:rFonts w:ascii="Arial" w:hAnsi="Arial" w:cs="Arial"/>
            <w:sz w:val="24"/>
            <w:szCs w:val="24"/>
          </w:rPr>
          <w:t>Kays</w:t>
        </w:r>
      </w:hyperlink>
      <w:r w:rsidRPr="00A81184">
        <w:rPr>
          <w:rFonts w:ascii="Arial" w:hAnsi="Arial" w:cs="Arial"/>
          <w:color w:val="000000" w:themeColor="text1"/>
          <w:sz w:val="24"/>
          <w:szCs w:val="24"/>
        </w:rPr>
        <w:t> and </w:t>
      </w:r>
      <w:hyperlink r:id="rId29">
        <w:r w:rsidRPr="00A81184">
          <w:rPr>
            <w:rStyle w:val="Hyperlink"/>
            <w:rFonts w:ascii="Arial" w:hAnsi="Arial" w:cs="Arial"/>
            <w:sz w:val="24"/>
            <w:szCs w:val="24"/>
          </w:rPr>
          <w:t>The Knowledge</w:t>
        </w:r>
      </w:hyperlink>
      <w:r w:rsidRPr="00A81184">
        <w:rPr>
          <w:rFonts w:ascii="Arial" w:hAnsi="Arial" w:cs="Arial"/>
          <w:color w:val="000000" w:themeColor="text1"/>
          <w:sz w:val="24"/>
          <w:szCs w:val="24"/>
        </w:rPr>
        <w:t xml:space="preserve"> to find media production companies in your area.</w:t>
      </w:r>
    </w:p>
    <w:p w14:paraId="78FCDF5B" w14:textId="77777777" w:rsidR="00A81184" w:rsidRPr="00A81184" w:rsidRDefault="00A81184" w:rsidP="00E5400A">
      <w:pPr>
        <w:pStyle w:val="Heading3"/>
        <w:rPr>
          <w:rFonts w:ascii="Segoe UI" w:hAnsi="Segoe UI" w:cs="Segoe UI"/>
        </w:rPr>
      </w:pPr>
      <w:r w:rsidRPr="00A81184">
        <w:rPr>
          <w:rStyle w:val="normaltextrun"/>
          <w:rFonts w:ascii="Arial" w:hAnsi="Arial" w:cs="Arial"/>
          <w:bCs/>
        </w:rPr>
        <w:t>Industry Jobs</w:t>
      </w:r>
      <w:r w:rsidRPr="00A81184">
        <w:rPr>
          <w:rStyle w:val="eop"/>
          <w:rFonts w:ascii="Arial" w:hAnsi="Arial" w:cs="Arial"/>
          <w:bCs/>
        </w:rPr>
        <w:t> </w:t>
      </w:r>
    </w:p>
    <w:p w14:paraId="75586A5C" w14:textId="69E38C46" w:rsidR="00A81184" w:rsidRPr="008934D8" w:rsidRDefault="00E5400A" w:rsidP="008934D8">
      <w:pPr>
        <w:pStyle w:val="paragraph"/>
        <w:spacing w:before="0" w:beforeAutospacing="0" w:after="240" w:afterAutospacing="0"/>
        <w:textAlignment w:val="baseline"/>
        <w:rPr>
          <w:rStyle w:val="normaltextrun"/>
          <w:rFonts w:ascii="Arial" w:hAnsi="Arial" w:cs="Arial"/>
        </w:rPr>
      </w:pPr>
      <w:hyperlink r:id="rId30" w:history="1">
        <w:r w:rsidR="00A81184" w:rsidRPr="00A81184">
          <w:rPr>
            <w:rStyle w:val="Hyperlink"/>
            <w:rFonts w:ascii="Arial" w:hAnsi="Arial" w:cs="Arial"/>
          </w:rPr>
          <w:t>Journalism.co.uk</w:t>
        </w:r>
      </w:hyperlink>
      <w:r w:rsidR="00A81184" w:rsidRPr="00A81184">
        <w:rPr>
          <w:rStyle w:val="Hyperlink"/>
          <w:rFonts w:ascii="Arial" w:hAnsi="Arial" w:cs="Arial"/>
        </w:rPr>
        <w:t xml:space="preserve"> </w:t>
      </w:r>
      <w:r w:rsidR="00A81184" w:rsidRPr="00A81184">
        <w:rPr>
          <w:rStyle w:val="normaltextrun"/>
          <w:rFonts w:ascii="Arial" w:hAnsi="Arial" w:cs="Arial"/>
        </w:rPr>
        <w:t xml:space="preserve">| </w:t>
      </w:r>
      <w:hyperlink r:id="rId31" w:history="1">
        <w:r w:rsidR="00A81184" w:rsidRPr="00A81184">
          <w:rPr>
            <w:rStyle w:val="Hyperlink"/>
            <w:rFonts w:ascii="Arial" w:hAnsi="Arial" w:cs="Arial"/>
          </w:rPr>
          <w:t>HoldtheFrontPage</w:t>
        </w:r>
      </w:hyperlink>
      <w:r w:rsidR="00A81184" w:rsidRPr="00A81184">
        <w:rPr>
          <w:rStyle w:val="Hyperlink"/>
          <w:rFonts w:ascii="Arial" w:hAnsi="Arial" w:cs="Arial"/>
        </w:rPr>
        <w:t>.co.uk</w:t>
      </w:r>
      <w:r w:rsidR="00A81184" w:rsidRPr="00A81184">
        <w:rPr>
          <w:rStyle w:val="normaltextrun"/>
          <w:rFonts w:ascii="Arial" w:hAnsi="Arial" w:cs="Arial"/>
        </w:rPr>
        <w:t xml:space="preserve"> | </w:t>
      </w:r>
      <w:hyperlink r:id="rId32" w:history="1">
        <w:r w:rsidR="00A81184" w:rsidRPr="00A81184">
          <w:rPr>
            <w:rStyle w:val="Hyperlink"/>
            <w:rFonts w:ascii="Arial" w:hAnsi="Arial" w:cs="Arial"/>
          </w:rPr>
          <w:t>Jobs.thebooks</w:t>
        </w:r>
      </w:hyperlink>
      <w:r w:rsidR="00A81184" w:rsidRPr="00A81184">
        <w:rPr>
          <w:rStyle w:val="Hyperlink"/>
          <w:rFonts w:ascii="Arial" w:hAnsi="Arial" w:cs="Arial"/>
        </w:rPr>
        <w:t>eller.com</w:t>
      </w:r>
    </w:p>
    <w:p w14:paraId="2A58DAD8" w14:textId="77777777" w:rsidR="00C453F2" w:rsidRPr="00A817E5" w:rsidRDefault="00C453F2" w:rsidP="00E5400A">
      <w:pPr>
        <w:pStyle w:val="Heading3"/>
        <w:rPr>
          <w:color w:val="FF0000"/>
        </w:rPr>
      </w:pPr>
      <w:r w:rsidRPr="00A817E5">
        <w:t>Further Study/Research</w:t>
      </w:r>
    </w:p>
    <w:p w14:paraId="3231DD89" w14:textId="77777777" w:rsidR="008934D8" w:rsidRDefault="00E5400A" w:rsidP="008934D8">
      <w:pPr>
        <w:spacing w:after="120"/>
        <w:rPr>
          <w:rFonts w:asciiTheme="minorBidi" w:hAnsiTheme="minorBidi"/>
          <w:sz w:val="24"/>
          <w:szCs w:val="24"/>
        </w:rPr>
      </w:pPr>
      <w:hyperlink r:id="rId33"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4"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5" w:history="1">
        <w:r w:rsidR="00C453F2" w:rsidRPr="00A817E5">
          <w:rPr>
            <w:rStyle w:val="Hyperlink"/>
            <w:rFonts w:asciiTheme="minorBidi" w:hAnsiTheme="minorBidi"/>
            <w:sz w:val="24"/>
            <w:szCs w:val="24"/>
          </w:rPr>
          <w:t>Find a PhD</w:t>
        </w:r>
      </w:hyperlink>
    </w:p>
    <w:p w14:paraId="2BD0D54F" w14:textId="0A8BD9DE" w:rsidR="00C453F2" w:rsidRPr="008934D8" w:rsidRDefault="00C453F2" w:rsidP="00E5400A">
      <w:pPr>
        <w:pStyle w:val="Heading3"/>
      </w:pPr>
      <w:r w:rsidRPr="00A817E5">
        <w:t>Graduate Jobs</w:t>
      </w:r>
    </w:p>
    <w:p w14:paraId="05940434" w14:textId="77777777" w:rsidR="00C453F2" w:rsidRPr="00A817E5" w:rsidRDefault="00E5400A" w:rsidP="00C453F2">
      <w:pPr>
        <w:spacing w:after="120"/>
        <w:rPr>
          <w:rFonts w:asciiTheme="minorBidi" w:hAnsiTheme="minorBidi"/>
          <w:sz w:val="24"/>
          <w:szCs w:val="24"/>
        </w:rPr>
      </w:pPr>
      <w:hyperlink r:id="rId36"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7"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8"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9"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0"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63D9E629" w14:textId="77777777" w:rsidR="00D95376" w:rsidRPr="00D95376" w:rsidRDefault="00E5400A" w:rsidP="00D95376">
      <w:pPr>
        <w:spacing w:line="276" w:lineRule="auto"/>
        <w:rPr>
          <w:rFonts w:ascii="Arial" w:hAnsi="Arial" w:cs="Arial"/>
          <w:sz w:val="24"/>
          <w:szCs w:val="24"/>
        </w:rPr>
      </w:pPr>
      <w:hyperlink r:id="rId41">
        <w:r w:rsidR="00D95376" w:rsidRPr="00D95376">
          <w:rPr>
            <w:rStyle w:val="Hyperlink"/>
            <w:rFonts w:ascii="Arial" w:hAnsi="Arial" w:cs="Arial"/>
            <w:sz w:val="24"/>
            <w:szCs w:val="24"/>
          </w:rPr>
          <w:t>ScreenSkills</w:t>
        </w:r>
      </w:hyperlink>
      <w:r w:rsidR="00D95376" w:rsidRPr="00D95376">
        <w:rPr>
          <w:rStyle w:val="Hyperlink"/>
          <w:rFonts w:ascii="Arial" w:hAnsi="Arial" w:cs="Arial"/>
          <w:sz w:val="24"/>
          <w:szCs w:val="24"/>
        </w:rPr>
        <w:t>.com – t</w:t>
      </w:r>
      <w:r w:rsidR="00D95376" w:rsidRPr="00D95376">
        <w:rPr>
          <w:rFonts w:ascii="Arial" w:hAnsi="Arial" w:cs="Arial"/>
          <w:sz w:val="24"/>
          <w:szCs w:val="24"/>
        </w:rPr>
        <w:t>he industry-led skills charity for the screen industry. Opportunities, education, training and excellent ‘Careers in screen’ section across film, TV, VFX (visual effects), animation and games industries</w:t>
      </w:r>
    </w:p>
    <w:p w14:paraId="395FA3E3" w14:textId="77777777" w:rsidR="00D95376" w:rsidRPr="00D95376" w:rsidRDefault="00E5400A" w:rsidP="00D95376">
      <w:pPr>
        <w:spacing w:line="276" w:lineRule="auto"/>
        <w:rPr>
          <w:rFonts w:ascii="Arial" w:hAnsi="Arial" w:cs="Arial"/>
          <w:sz w:val="24"/>
          <w:szCs w:val="24"/>
        </w:rPr>
      </w:pPr>
      <w:hyperlink r:id="rId42">
        <w:r w:rsidR="00D95376" w:rsidRPr="00D95376">
          <w:rPr>
            <w:rStyle w:val="Hyperlink"/>
            <w:rFonts w:ascii="Arial" w:hAnsi="Arial" w:cs="Arial"/>
            <w:sz w:val="24"/>
            <w:szCs w:val="24"/>
          </w:rPr>
          <w:t>CreativeToolkit</w:t>
        </w:r>
      </w:hyperlink>
      <w:r w:rsidR="00D95376" w:rsidRPr="00D95376">
        <w:rPr>
          <w:rStyle w:val="Hyperlink"/>
          <w:rFonts w:ascii="Arial" w:hAnsi="Arial" w:cs="Arial"/>
          <w:sz w:val="24"/>
          <w:szCs w:val="24"/>
        </w:rPr>
        <w:t>.org.uk – d</w:t>
      </w:r>
      <w:r w:rsidR="00D95376" w:rsidRPr="00D95376">
        <w:rPr>
          <w:rFonts w:ascii="Arial" w:hAnsi="Arial" w:cs="Arial"/>
          <w:sz w:val="24"/>
          <w:szCs w:val="24"/>
        </w:rPr>
        <w:t>eveloped with support from BECTU, this site contains information and advice on getting started, working with others, being a freelancer, your right in the workplace, your career and guidance on insurance and tax</w:t>
      </w:r>
    </w:p>
    <w:p w14:paraId="709F7B2E" w14:textId="77777777" w:rsidR="00D95376" w:rsidRPr="00D95376" w:rsidRDefault="00E5400A" w:rsidP="00D95376">
      <w:pPr>
        <w:spacing w:line="276" w:lineRule="auto"/>
        <w:rPr>
          <w:rFonts w:ascii="Arial" w:hAnsi="Arial" w:cs="Arial"/>
          <w:sz w:val="24"/>
          <w:szCs w:val="24"/>
        </w:rPr>
      </w:pPr>
      <w:hyperlink r:id="rId43">
        <w:r w:rsidR="00D95376" w:rsidRPr="00D95376">
          <w:rPr>
            <w:rStyle w:val="Hyperlink"/>
            <w:rFonts w:ascii="Arial" w:hAnsi="Arial" w:cs="Arial"/>
            <w:sz w:val="24"/>
            <w:szCs w:val="24"/>
          </w:rPr>
          <w:t>Broadcast Journalism Training Council (BJTC.org.uk)</w:t>
        </w:r>
      </w:hyperlink>
      <w:r w:rsidR="00D95376" w:rsidRPr="00D95376">
        <w:rPr>
          <w:rStyle w:val="Hyperlink"/>
          <w:rFonts w:ascii="Arial" w:hAnsi="Arial" w:cs="Arial"/>
          <w:sz w:val="24"/>
          <w:szCs w:val="24"/>
        </w:rPr>
        <w:t xml:space="preserve"> – l</w:t>
      </w:r>
      <w:r w:rsidR="00D95376" w:rsidRPr="00D95376">
        <w:rPr>
          <w:rFonts w:ascii="Arial" w:hAnsi="Arial" w:cs="Arial"/>
          <w:sz w:val="24"/>
          <w:szCs w:val="24"/>
        </w:rPr>
        <w:t>ists accredited journalism courses and has a small career section</w:t>
      </w:r>
    </w:p>
    <w:p w14:paraId="3402A8B3" w14:textId="48D36391" w:rsidR="00D95376" w:rsidRPr="00D95376" w:rsidRDefault="00E5400A" w:rsidP="00D95376">
      <w:pPr>
        <w:spacing w:line="276" w:lineRule="auto"/>
        <w:rPr>
          <w:rFonts w:ascii="Arial" w:hAnsi="Arial" w:cs="Arial"/>
          <w:sz w:val="24"/>
          <w:szCs w:val="24"/>
        </w:rPr>
      </w:pPr>
      <w:hyperlink r:id="rId44">
        <w:r w:rsidR="00D95376" w:rsidRPr="00D95376">
          <w:rPr>
            <w:rStyle w:val="Hyperlink"/>
            <w:rFonts w:ascii="Arial" w:hAnsi="Arial" w:cs="Arial"/>
            <w:sz w:val="24"/>
            <w:szCs w:val="24"/>
          </w:rPr>
          <w:t>Broadcast</w:t>
        </w:r>
      </w:hyperlink>
      <w:r w:rsidR="00D95376" w:rsidRPr="00D95376">
        <w:rPr>
          <w:rStyle w:val="Hyperlink"/>
          <w:rFonts w:ascii="Arial" w:hAnsi="Arial" w:cs="Arial"/>
          <w:sz w:val="24"/>
          <w:szCs w:val="24"/>
        </w:rPr>
        <w:t>now.co.uk –</w:t>
      </w:r>
      <w:r w:rsidR="00D95376" w:rsidRPr="00D95376">
        <w:rPr>
          <w:rFonts w:ascii="Arial" w:hAnsi="Arial" w:cs="Arial"/>
          <w:sz w:val="24"/>
          <w:szCs w:val="24"/>
        </w:rPr>
        <w:t xml:space="preserve"> a good source of industry news</w:t>
      </w:r>
    </w:p>
    <w:p w14:paraId="650EA9ED" w14:textId="77777777" w:rsidR="00D95376" w:rsidRPr="00D95376" w:rsidRDefault="00E5400A" w:rsidP="00D95376">
      <w:pPr>
        <w:spacing w:line="276" w:lineRule="auto"/>
        <w:rPr>
          <w:rFonts w:ascii="Arial" w:hAnsi="Arial" w:cs="Arial"/>
          <w:sz w:val="24"/>
          <w:szCs w:val="24"/>
        </w:rPr>
      </w:pPr>
      <w:hyperlink r:id="rId45">
        <w:r w:rsidR="00D95376" w:rsidRPr="00D95376">
          <w:rPr>
            <w:rStyle w:val="Hyperlink"/>
            <w:rFonts w:ascii="Arial" w:hAnsi="Arial" w:cs="Arial"/>
            <w:sz w:val="24"/>
            <w:szCs w:val="24"/>
          </w:rPr>
          <w:t>Oxford International Centre for Publishing</w:t>
        </w:r>
      </w:hyperlink>
      <w:r w:rsidR="00D95376" w:rsidRPr="00D95376">
        <w:rPr>
          <w:rStyle w:val="Hyperlink"/>
          <w:rFonts w:ascii="Arial" w:hAnsi="Arial" w:cs="Arial"/>
          <w:sz w:val="24"/>
          <w:szCs w:val="24"/>
        </w:rPr>
        <w:t xml:space="preserve"> (publishing.brookes.ac.uk) – j</w:t>
      </w:r>
      <w:r w:rsidR="00D95376" w:rsidRPr="00D95376">
        <w:rPr>
          <w:rFonts w:ascii="Arial" w:hAnsi="Arial" w:cs="Arial"/>
          <w:sz w:val="24"/>
          <w:szCs w:val="24"/>
        </w:rPr>
        <w:t>obs and work experience in publishing section</w:t>
      </w:r>
    </w:p>
    <w:p w14:paraId="7E99CD33" w14:textId="77777777" w:rsidR="00D95376" w:rsidRPr="00D95376" w:rsidRDefault="00E5400A" w:rsidP="00D95376">
      <w:pPr>
        <w:spacing w:line="276" w:lineRule="auto"/>
        <w:rPr>
          <w:rFonts w:ascii="Arial" w:hAnsi="Arial" w:cs="Arial"/>
          <w:sz w:val="24"/>
          <w:szCs w:val="24"/>
        </w:rPr>
      </w:pPr>
      <w:hyperlink r:id="rId46">
        <w:r w:rsidR="00D95376" w:rsidRPr="00D95376">
          <w:rPr>
            <w:rStyle w:val="Hyperlink"/>
            <w:rFonts w:ascii="Arial" w:hAnsi="Arial" w:cs="Arial"/>
            <w:sz w:val="24"/>
            <w:szCs w:val="24"/>
          </w:rPr>
          <w:t>TheBookseller</w:t>
        </w:r>
      </w:hyperlink>
      <w:r w:rsidR="00D95376" w:rsidRPr="00D95376">
        <w:rPr>
          <w:rStyle w:val="Hyperlink"/>
          <w:rFonts w:ascii="Arial" w:hAnsi="Arial" w:cs="Arial"/>
          <w:sz w:val="24"/>
          <w:szCs w:val="24"/>
        </w:rPr>
        <w:t>.com – h</w:t>
      </w:r>
      <w:r w:rsidR="00D95376" w:rsidRPr="00D95376">
        <w:rPr>
          <w:rFonts w:ascii="Arial" w:hAnsi="Arial" w:cs="Arial"/>
          <w:sz w:val="24"/>
          <w:szCs w:val="24"/>
        </w:rPr>
        <w:t>as a careers section with industry insights and blogs from students and people working in the sector, so a good source for industry research</w:t>
      </w:r>
    </w:p>
    <w:p w14:paraId="6D621124" w14:textId="77777777" w:rsidR="00D95376" w:rsidRPr="00D95376" w:rsidRDefault="00E5400A" w:rsidP="00D95376">
      <w:pPr>
        <w:spacing w:line="276" w:lineRule="auto"/>
        <w:rPr>
          <w:rFonts w:ascii="Arial" w:hAnsi="Arial" w:cs="Arial"/>
          <w:sz w:val="24"/>
          <w:szCs w:val="24"/>
        </w:rPr>
      </w:pPr>
      <w:hyperlink r:id="rId47">
        <w:r w:rsidR="00D95376" w:rsidRPr="00D95376">
          <w:rPr>
            <w:rStyle w:val="Hyperlink"/>
            <w:rFonts w:ascii="Arial" w:hAnsi="Arial" w:cs="Arial"/>
            <w:sz w:val="24"/>
            <w:szCs w:val="24"/>
          </w:rPr>
          <w:t>Society of Young Publishers – thesyp.org.uk</w:t>
        </w:r>
      </w:hyperlink>
      <w:r w:rsidR="00D95376" w:rsidRPr="00D95376">
        <w:rPr>
          <w:rFonts w:ascii="Arial" w:hAnsi="Arial" w:cs="Arial"/>
          <w:sz w:val="24"/>
          <w:szCs w:val="24"/>
        </w:rPr>
        <w:t xml:space="preserve"> </w:t>
      </w:r>
      <w:r w:rsidR="00D95376" w:rsidRPr="00D95376">
        <w:rPr>
          <w:rStyle w:val="Hyperlink"/>
          <w:rFonts w:ascii="Arial" w:hAnsi="Arial" w:cs="Arial"/>
          <w:sz w:val="24"/>
          <w:szCs w:val="24"/>
        </w:rPr>
        <w:t>–</w:t>
      </w:r>
      <w:r w:rsidR="00D95376" w:rsidRPr="00D95376">
        <w:rPr>
          <w:rFonts w:ascii="Arial" w:hAnsi="Arial" w:cs="Arial"/>
          <w:sz w:val="24"/>
          <w:szCs w:val="24"/>
        </w:rPr>
        <w:t xml:space="preserve"> the SYP is open to anyone in publishing or a related trade – or is hoping to be soon. It caters especially for those with fewer than ten years’ publishing experience and aims to assist, inform and encourage anyone trying to break into the industry or progress within it</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8">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34044F57" w:rsidR="00AC6D09" w:rsidRPr="00D95376" w:rsidRDefault="1F5C7AE0" w:rsidP="00D95376">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9">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D95376" w:rsidSect="00E225CD">
      <w:footerReference w:type="default" r:id="rId50"/>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72F3" w14:textId="77777777" w:rsidR="003809F1" w:rsidRDefault="003809F1" w:rsidP="008E4C77">
      <w:pPr>
        <w:spacing w:after="0" w:line="240" w:lineRule="auto"/>
      </w:pPr>
      <w:r>
        <w:separator/>
      </w:r>
    </w:p>
  </w:endnote>
  <w:endnote w:type="continuationSeparator" w:id="0">
    <w:p w14:paraId="7DD29A48" w14:textId="77777777" w:rsidR="003809F1" w:rsidRDefault="003809F1" w:rsidP="008E4C77">
      <w:pPr>
        <w:spacing w:after="0" w:line="240" w:lineRule="auto"/>
      </w:pPr>
      <w:r>
        <w:continuationSeparator/>
      </w:r>
    </w:p>
  </w:endnote>
  <w:endnote w:type="continuationNotice" w:id="1">
    <w:p w14:paraId="2588D573" w14:textId="77777777" w:rsidR="003809F1" w:rsidRDefault="0038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2046" w14:textId="77777777" w:rsidR="003809F1" w:rsidRDefault="003809F1" w:rsidP="008E4C77">
      <w:pPr>
        <w:spacing w:after="0" w:line="240" w:lineRule="auto"/>
      </w:pPr>
      <w:r>
        <w:separator/>
      </w:r>
    </w:p>
  </w:footnote>
  <w:footnote w:type="continuationSeparator" w:id="0">
    <w:p w14:paraId="5A4000A6" w14:textId="77777777" w:rsidR="003809F1" w:rsidRDefault="003809F1" w:rsidP="008E4C77">
      <w:pPr>
        <w:spacing w:after="0" w:line="240" w:lineRule="auto"/>
      </w:pPr>
      <w:r>
        <w:continuationSeparator/>
      </w:r>
    </w:p>
  </w:footnote>
  <w:footnote w:type="continuationNotice" w:id="1">
    <w:p w14:paraId="30FE6872" w14:textId="77777777" w:rsidR="003809F1" w:rsidRDefault="00380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260FB"/>
    <w:multiLevelType w:val="hybridMultilevel"/>
    <w:tmpl w:val="7674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6"/>
  </w:num>
  <w:num w:numId="3" w16cid:durableId="2146115379">
    <w:abstractNumId w:val="31"/>
  </w:num>
  <w:num w:numId="4" w16cid:durableId="772822586">
    <w:abstractNumId w:val="0"/>
  </w:num>
  <w:num w:numId="5" w16cid:durableId="923954430">
    <w:abstractNumId w:val="18"/>
  </w:num>
  <w:num w:numId="6" w16cid:durableId="517159472">
    <w:abstractNumId w:val="22"/>
  </w:num>
  <w:num w:numId="7" w16cid:durableId="2055040922">
    <w:abstractNumId w:val="8"/>
  </w:num>
  <w:num w:numId="8" w16cid:durableId="1225722184">
    <w:abstractNumId w:val="29"/>
  </w:num>
  <w:num w:numId="9" w16cid:durableId="2129742458">
    <w:abstractNumId w:val="5"/>
  </w:num>
  <w:num w:numId="10" w16cid:durableId="19816247">
    <w:abstractNumId w:val="25"/>
  </w:num>
  <w:num w:numId="11" w16cid:durableId="856768878">
    <w:abstractNumId w:val="12"/>
  </w:num>
  <w:num w:numId="12" w16cid:durableId="1697122869">
    <w:abstractNumId w:val="20"/>
  </w:num>
  <w:num w:numId="13" w16cid:durableId="1342005658">
    <w:abstractNumId w:val="3"/>
  </w:num>
  <w:num w:numId="14" w16cid:durableId="376660473">
    <w:abstractNumId w:val="32"/>
  </w:num>
  <w:num w:numId="15" w16cid:durableId="1502888325">
    <w:abstractNumId w:val="10"/>
  </w:num>
  <w:num w:numId="16" w16cid:durableId="1401947553">
    <w:abstractNumId w:val="23"/>
  </w:num>
  <w:num w:numId="17" w16cid:durableId="593560385">
    <w:abstractNumId w:val="6"/>
  </w:num>
  <w:num w:numId="18" w16cid:durableId="76755906">
    <w:abstractNumId w:val="15"/>
  </w:num>
  <w:num w:numId="19" w16cid:durableId="1149249148">
    <w:abstractNumId w:val="27"/>
  </w:num>
  <w:num w:numId="20" w16cid:durableId="332992554">
    <w:abstractNumId w:val="21"/>
  </w:num>
  <w:num w:numId="21" w16cid:durableId="1540703188">
    <w:abstractNumId w:val="2"/>
  </w:num>
  <w:num w:numId="22" w16cid:durableId="1882209424">
    <w:abstractNumId w:val="4"/>
  </w:num>
  <w:num w:numId="23" w16cid:durableId="646517784">
    <w:abstractNumId w:val="7"/>
  </w:num>
  <w:num w:numId="24" w16cid:durableId="232355305">
    <w:abstractNumId w:val="28"/>
  </w:num>
  <w:num w:numId="25" w16cid:durableId="1286235055">
    <w:abstractNumId w:val="30"/>
  </w:num>
  <w:num w:numId="26" w16cid:durableId="1980375693">
    <w:abstractNumId w:val="26"/>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1941142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824"/>
    <w:rsid w:val="00215D43"/>
    <w:rsid w:val="002315D8"/>
    <w:rsid w:val="002422A6"/>
    <w:rsid w:val="002522D9"/>
    <w:rsid w:val="002741EB"/>
    <w:rsid w:val="002B39F4"/>
    <w:rsid w:val="002B402A"/>
    <w:rsid w:val="002C0113"/>
    <w:rsid w:val="002C76A1"/>
    <w:rsid w:val="002F77BB"/>
    <w:rsid w:val="00312590"/>
    <w:rsid w:val="00317A0E"/>
    <w:rsid w:val="00317A47"/>
    <w:rsid w:val="003809F1"/>
    <w:rsid w:val="00380C64"/>
    <w:rsid w:val="00383F24"/>
    <w:rsid w:val="003D3B17"/>
    <w:rsid w:val="003E5AF0"/>
    <w:rsid w:val="0043320C"/>
    <w:rsid w:val="00435429"/>
    <w:rsid w:val="004651E5"/>
    <w:rsid w:val="004B158B"/>
    <w:rsid w:val="004B4970"/>
    <w:rsid w:val="004E4E4D"/>
    <w:rsid w:val="004E6290"/>
    <w:rsid w:val="0057013D"/>
    <w:rsid w:val="00591AC6"/>
    <w:rsid w:val="005C7A69"/>
    <w:rsid w:val="005F705A"/>
    <w:rsid w:val="0060294D"/>
    <w:rsid w:val="00615CAB"/>
    <w:rsid w:val="00617B27"/>
    <w:rsid w:val="00627CA8"/>
    <w:rsid w:val="006711E1"/>
    <w:rsid w:val="0068588F"/>
    <w:rsid w:val="006D0D16"/>
    <w:rsid w:val="007309DB"/>
    <w:rsid w:val="007344A1"/>
    <w:rsid w:val="007450D5"/>
    <w:rsid w:val="0077584E"/>
    <w:rsid w:val="00783DF2"/>
    <w:rsid w:val="00786E01"/>
    <w:rsid w:val="007B758E"/>
    <w:rsid w:val="007C669A"/>
    <w:rsid w:val="007D65B0"/>
    <w:rsid w:val="007E0B8C"/>
    <w:rsid w:val="007F0F57"/>
    <w:rsid w:val="00815144"/>
    <w:rsid w:val="008317C5"/>
    <w:rsid w:val="00870DF4"/>
    <w:rsid w:val="0088704A"/>
    <w:rsid w:val="008934D8"/>
    <w:rsid w:val="008950A1"/>
    <w:rsid w:val="008A10C5"/>
    <w:rsid w:val="008A335A"/>
    <w:rsid w:val="008C043D"/>
    <w:rsid w:val="008C3DF1"/>
    <w:rsid w:val="008D6733"/>
    <w:rsid w:val="008E4C77"/>
    <w:rsid w:val="008F4D80"/>
    <w:rsid w:val="00946138"/>
    <w:rsid w:val="009462E1"/>
    <w:rsid w:val="00997A55"/>
    <w:rsid w:val="009A22D1"/>
    <w:rsid w:val="009E7616"/>
    <w:rsid w:val="00A3122D"/>
    <w:rsid w:val="00A703FF"/>
    <w:rsid w:val="00A81184"/>
    <w:rsid w:val="00A817E5"/>
    <w:rsid w:val="00AB1334"/>
    <w:rsid w:val="00AC6A0A"/>
    <w:rsid w:val="00AC6D09"/>
    <w:rsid w:val="00B04F25"/>
    <w:rsid w:val="00B05733"/>
    <w:rsid w:val="00B816AA"/>
    <w:rsid w:val="00BA3EF5"/>
    <w:rsid w:val="00BA71A4"/>
    <w:rsid w:val="00BB0282"/>
    <w:rsid w:val="00BB3DD8"/>
    <w:rsid w:val="00BC3DD2"/>
    <w:rsid w:val="00C17174"/>
    <w:rsid w:val="00C4426E"/>
    <w:rsid w:val="00C453F2"/>
    <w:rsid w:val="00C94CFC"/>
    <w:rsid w:val="00CA752E"/>
    <w:rsid w:val="00D368EB"/>
    <w:rsid w:val="00D41768"/>
    <w:rsid w:val="00D520C0"/>
    <w:rsid w:val="00D84F5D"/>
    <w:rsid w:val="00D92037"/>
    <w:rsid w:val="00D949D8"/>
    <w:rsid w:val="00D95376"/>
    <w:rsid w:val="00DE3142"/>
    <w:rsid w:val="00E12E2D"/>
    <w:rsid w:val="00E20B8C"/>
    <w:rsid w:val="00E225CD"/>
    <w:rsid w:val="00E2345D"/>
    <w:rsid w:val="00E306CD"/>
    <w:rsid w:val="00E33ED6"/>
    <w:rsid w:val="00E37F9D"/>
    <w:rsid w:val="00E5400A"/>
    <w:rsid w:val="00EC78FF"/>
    <w:rsid w:val="00ED71AF"/>
    <w:rsid w:val="00F12635"/>
    <w:rsid w:val="00F2491F"/>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400A"/>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D41768"/>
  </w:style>
  <w:style w:type="character" w:customStyle="1" w:styleId="normaltextrun">
    <w:name w:val="normaltextrun"/>
    <w:basedOn w:val="DefaultParagraphFont"/>
    <w:rsid w:val="00E225CD"/>
  </w:style>
  <w:style w:type="character" w:styleId="Strong">
    <w:name w:val="Strong"/>
    <w:basedOn w:val="DefaultParagraphFont"/>
    <w:uiPriority w:val="22"/>
    <w:qFormat/>
    <w:rsid w:val="00A81184"/>
    <w:rPr>
      <w:b/>
      <w:bCs/>
    </w:rPr>
  </w:style>
  <w:style w:type="paragraph" w:customStyle="1" w:styleId="paragraph">
    <w:name w:val="paragraph"/>
    <w:basedOn w:val="Normal"/>
    <w:rsid w:val="00A811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rsid w:val="00E5400A"/>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s-and-work-experience/job-sectors/media-and-internet/overview-of-the-uks-media-sector" TargetMode="External"/><Relationship Id="rId18" Type="http://schemas.openxmlformats.org/officeDocument/2006/relationships/hyperlink" Target="https://www.prospects.ac.uk/job-profiles/magazine-features-editor" TargetMode="External"/><Relationship Id="rId26" Type="http://schemas.openxmlformats.org/officeDocument/2006/relationships/hyperlink" Target="https://www.bectu.org.uk/home" TargetMode="External"/><Relationship Id="rId39" Type="http://schemas.openxmlformats.org/officeDocument/2006/relationships/hyperlink" Target="https://www.ratemyplacement.co.uk/" TargetMode="External"/><Relationship Id="rId21" Type="http://schemas.openxmlformats.org/officeDocument/2006/relationships/hyperlink" Target="https://www.prospects.ac.uk/job-profiles/web-designer" TargetMode="External"/><Relationship Id="rId34" Type="http://schemas.openxmlformats.org/officeDocument/2006/relationships/hyperlink" Target="https://www.findamasters.com/" TargetMode="External"/><Relationship Id="rId42" Type="http://schemas.openxmlformats.org/officeDocument/2006/relationships/hyperlink" Target="https://www.creativetoolkit.org.uk/your-career" TargetMode="External"/><Relationship Id="rId47" Type="http://schemas.openxmlformats.org/officeDocument/2006/relationships/hyperlink" Target="https://thesyp.org.uk/"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magazine-journalist" TargetMode="External"/><Relationship Id="rId29" Type="http://schemas.openxmlformats.org/officeDocument/2006/relationships/hyperlink" Target="https://www.theknowledgeonline.com/" TargetMode="External"/><Relationship Id="rId11" Type="http://schemas.openxmlformats.org/officeDocument/2006/relationships/image" Target="media/image2.png"/><Relationship Id="rId24" Type="http://schemas.openxmlformats.org/officeDocument/2006/relationships/hyperlink" Target="https://www.prospects.ac.uk/job-profiles/editorial-assistant" TargetMode="External"/><Relationship Id="rId32" Type="http://schemas.openxmlformats.org/officeDocument/2006/relationships/hyperlink" Target="https://jobs.thebookseller.com/" TargetMode="External"/><Relationship Id="rId37" Type="http://schemas.openxmlformats.org/officeDocument/2006/relationships/hyperlink" Target="https://targetjobs.co.uk/" TargetMode="External"/><Relationship Id="rId40" Type="http://schemas.openxmlformats.org/officeDocument/2006/relationships/hyperlink" Target="https://www.gradcracker.com/search/civil-building/environment-and-sustainability-jobs" TargetMode="External"/><Relationship Id="rId45" Type="http://schemas.openxmlformats.org/officeDocument/2006/relationships/hyperlink" Target="https://publishing.brookes.ac.uk/" TargetMode="External"/><Relationship Id="rId5" Type="http://schemas.openxmlformats.org/officeDocument/2006/relationships/styles" Target="styles.xml"/><Relationship Id="rId15" Type="http://schemas.openxmlformats.org/officeDocument/2006/relationships/hyperlink" Target="https://www.prospects.ac.uk/job-profiles/digital-marketer" TargetMode="External"/><Relationship Id="rId23" Type="http://schemas.openxmlformats.org/officeDocument/2006/relationships/hyperlink" Target="https://www.prospects.ac.uk/job-profiles/media-researcher" TargetMode="External"/><Relationship Id="rId28" Type="http://schemas.openxmlformats.org/officeDocument/2006/relationships/hyperlink" Target="https://www.kays.co.uk/" TargetMode="External"/><Relationship Id="rId36" Type="http://schemas.openxmlformats.org/officeDocument/2006/relationships/hyperlink" Target="https://www.prospects.ac.uk/" TargetMode="External"/><Relationship Id="rId49" Type="http://schemas.openxmlformats.org/officeDocument/2006/relationships/hyperlink" Target="https://blogs.reading.ac.uk/careers/" TargetMode="External"/><Relationship Id="rId10" Type="http://schemas.openxmlformats.org/officeDocument/2006/relationships/image" Target="media/image1.png"/><Relationship Id="rId19" Type="http://schemas.openxmlformats.org/officeDocument/2006/relationships/hyperlink" Target="https://www.prospects.ac.uk/job-profiles/writer" TargetMode="External"/><Relationship Id="rId31" Type="http://schemas.openxmlformats.org/officeDocument/2006/relationships/hyperlink" Target="http://www.holdthefrontpage.co.uk/" TargetMode="External"/><Relationship Id="rId44" Type="http://schemas.openxmlformats.org/officeDocument/2006/relationships/hyperlink" Target="https://www.broadcastnow.co.uk/"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animator" TargetMode="External"/><Relationship Id="rId22" Type="http://schemas.openxmlformats.org/officeDocument/2006/relationships/hyperlink" Target="https://www.prospects.ac.uk/job-profiles/runner-broadcasting-film-video" TargetMode="External"/><Relationship Id="rId27" Type="http://schemas.openxmlformats.org/officeDocument/2006/relationships/hyperlink" Target="https://www.rics.org/join-rics/rics-member-grades/rics-student" TargetMode="External"/><Relationship Id="rId30" Type="http://schemas.openxmlformats.org/officeDocument/2006/relationships/hyperlink" Target="https://www.journalism.co.uk/" TargetMode="External"/><Relationship Id="rId35" Type="http://schemas.openxmlformats.org/officeDocument/2006/relationships/hyperlink" Target="https://www.findaphd.com/" TargetMode="External"/><Relationship Id="rId43" Type="http://schemas.openxmlformats.org/officeDocument/2006/relationships/hyperlink" Target="https://www.bjtc.org.uk/" TargetMode="External"/><Relationship Id="rId48"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prospects.ac.uk/jobs-and-work-experience/job-sectors/media-and-internet/how-to-get-into-publishing" TargetMode="External"/><Relationship Id="rId17" Type="http://schemas.openxmlformats.org/officeDocument/2006/relationships/hyperlink" Target="https://www.prospects.ac.uk/job-profiles/film-video-editor" TargetMode="External"/><Relationship Id="rId25" Type="http://schemas.openxmlformats.org/officeDocument/2006/relationships/hyperlink" Target="https://reading.targetconnect.net/student/login.html?remote=true" TargetMode="External"/><Relationship Id="rId33" Type="http://schemas.openxmlformats.org/officeDocument/2006/relationships/hyperlink" Target="https://www.reading.ac.uk/ready-to-study/study/postgraduate-study.aspx" TargetMode="External"/><Relationship Id="rId38" Type="http://schemas.openxmlformats.org/officeDocument/2006/relationships/hyperlink" Target="https://www.milkround.com/" TargetMode="External"/><Relationship Id="rId46" Type="http://schemas.openxmlformats.org/officeDocument/2006/relationships/hyperlink" Target="https://www.thebookseller.com/" TargetMode="External"/><Relationship Id="rId20" Type="http://schemas.openxmlformats.org/officeDocument/2006/relationships/hyperlink" Target="https://www.prospects.ac.uk/job-profiles/special-effects-technician" TargetMode="External"/><Relationship Id="rId41" Type="http://schemas.openxmlformats.org/officeDocument/2006/relationships/hyperlink" Target="https://www.screenskills.com/about-us/what-we-do/"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03b1df1-6001-4224-a949-dbda7142d0e8"/>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Publishing Industry Guide</dc:title>
  <dc:subject/>
  <dc:creator>Bethan Jones</dc:creator>
  <cp:keywords/>
  <dc:description/>
  <cp:lastModifiedBy>Bethan Jones</cp:lastModifiedBy>
  <cp:revision>27</cp:revision>
  <dcterms:created xsi:type="dcterms:W3CDTF">2023-08-15T10:00:00Z</dcterms:created>
  <dcterms:modified xsi:type="dcterms:W3CDTF">2023-08-24T09:20:00Z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