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C1A0" w14:textId="589307EB" w:rsidR="00AA47AB" w:rsidRPr="00B815DF" w:rsidRDefault="00CF21D5" w:rsidP="00A22DB5">
      <w:pPr>
        <w:pStyle w:val="UoRTitle"/>
      </w:pPr>
      <w:r w:rsidRPr="00CF21D5">
        <w:t>Primary PG ITE 2024-2025</w:t>
      </w:r>
    </w:p>
    <w:p w14:paraId="5389014C" w14:textId="01ED83A6" w:rsidR="00AA47AB" w:rsidRPr="00A77F9B" w:rsidRDefault="00CF21D5" w:rsidP="00A22DB5">
      <w:pPr>
        <w:pStyle w:val="UoRSubtitle"/>
      </w:pPr>
      <w:r>
        <w:t xml:space="preserve">Key dates and essential information </w:t>
      </w:r>
    </w:p>
    <w:p w14:paraId="04CE7112" w14:textId="391BE067" w:rsidR="0071232D" w:rsidRPr="0071232D" w:rsidRDefault="00E15CE8" w:rsidP="0071232D">
      <w:pPr>
        <w:rPr>
          <w:lang w:eastAsia="en-US"/>
        </w:rPr>
      </w:pPr>
      <w:bookmarkStart w:id="0" w:name="_Toc411949762"/>
      <w:bookmarkStart w:id="1" w:name="_Toc411949761"/>
      <w:r>
        <w:rPr>
          <w:lang w:eastAsia="en-US"/>
        </w:rPr>
        <w:br/>
      </w:r>
      <w:r w:rsidR="0071232D" w:rsidRPr="0071232D">
        <w:rPr>
          <w:lang w:eastAsia="en-US"/>
        </w:rPr>
        <w:t>Welcome to your initial teacher training. We would like to welcome you to the programme and very much look forward to working with you over the course of the next year and beyond.</w:t>
      </w:r>
    </w:p>
    <w:p w14:paraId="7ED46826" w14:textId="77777777" w:rsidR="0071232D" w:rsidRPr="0071232D" w:rsidRDefault="0071232D" w:rsidP="00E15CE8">
      <w:pPr>
        <w:pStyle w:val="Heading2"/>
      </w:pPr>
      <w:r w:rsidRPr="0071232D">
        <w:t>Welcome Evening</w:t>
      </w:r>
    </w:p>
    <w:p w14:paraId="35AC64E1" w14:textId="77777777" w:rsidR="0071232D" w:rsidRPr="0071232D" w:rsidRDefault="0071232D" w:rsidP="0071232D">
      <w:pPr>
        <w:rPr>
          <w:lang w:eastAsia="en-US"/>
        </w:rPr>
      </w:pPr>
      <w:r w:rsidRPr="0071232D">
        <w:rPr>
          <w:lang w:eastAsia="en-US"/>
        </w:rPr>
        <w:t xml:space="preserve">This will be held on </w:t>
      </w:r>
      <w:r w:rsidRPr="0071232D">
        <w:rPr>
          <w:b/>
          <w:bCs/>
          <w:lang w:eastAsia="en-US"/>
        </w:rPr>
        <w:t>Thursday 11</w:t>
      </w:r>
      <w:r w:rsidRPr="0071232D">
        <w:rPr>
          <w:b/>
          <w:bCs/>
          <w:vertAlign w:val="superscript"/>
          <w:lang w:eastAsia="en-US"/>
        </w:rPr>
        <w:t>th</w:t>
      </w:r>
      <w:r w:rsidRPr="0071232D">
        <w:rPr>
          <w:b/>
          <w:bCs/>
          <w:lang w:eastAsia="en-US"/>
        </w:rPr>
        <w:t xml:space="preserve"> July online between 4.30 and 6.00pm.</w:t>
      </w:r>
      <w:r w:rsidRPr="0071232D">
        <w:rPr>
          <w:lang w:eastAsia="en-US"/>
        </w:rPr>
        <w:t xml:space="preserve"> It is an integral part of the training, and we hope that all trainees will be able to join us. This is an opportunity to:</w:t>
      </w:r>
    </w:p>
    <w:p w14:paraId="31A6D4F2" w14:textId="77777777" w:rsidR="0071232D" w:rsidRPr="0071232D" w:rsidRDefault="0071232D" w:rsidP="00E15CE8">
      <w:pPr>
        <w:pStyle w:val="ListParagraph"/>
        <w:numPr>
          <w:ilvl w:val="0"/>
          <w:numId w:val="21"/>
        </w:numPr>
        <w:rPr>
          <w:lang w:eastAsia="en-US"/>
        </w:rPr>
      </w:pPr>
      <w:r w:rsidRPr="0071232D">
        <w:rPr>
          <w:lang w:eastAsia="en-US"/>
        </w:rPr>
        <w:t xml:space="preserve">Find out more about the </w:t>
      </w:r>
      <w:proofErr w:type="gramStart"/>
      <w:r w:rsidRPr="0071232D">
        <w:rPr>
          <w:lang w:eastAsia="en-US"/>
        </w:rPr>
        <w:t>programme</w:t>
      </w:r>
      <w:proofErr w:type="gramEnd"/>
    </w:p>
    <w:p w14:paraId="68440D25" w14:textId="77777777" w:rsidR="0071232D" w:rsidRPr="0071232D" w:rsidRDefault="0071232D" w:rsidP="00E15CE8">
      <w:pPr>
        <w:pStyle w:val="ListParagraph"/>
        <w:numPr>
          <w:ilvl w:val="0"/>
          <w:numId w:val="21"/>
        </w:numPr>
        <w:rPr>
          <w:lang w:eastAsia="en-US"/>
        </w:rPr>
      </w:pPr>
      <w:r w:rsidRPr="0071232D">
        <w:rPr>
          <w:lang w:eastAsia="en-US"/>
        </w:rPr>
        <w:t xml:space="preserve">Meet tutors, mentors and other </w:t>
      </w:r>
      <w:proofErr w:type="gramStart"/>
      <w:r w:rsidRPr="0071232D">
        <w:rPr>
          <w:lang w:eastAsia="en-US"/>
        </w:rPr>
        <w:t>trainees</w:t>
      </w:r>
      <w:proofErr w:type="gramEnd"/>
    </w:p>
    <w:p w14:paraId="15B93E5A" w14:textId="77777777" w:rsidR="0071232D" w:rsidRPr="0071232D" w:rsidRDefault="0071232D" w:rsidP="00E15CE8">
      <w:pPr>
        <w:pStyle w:val="ListParagraph"/>
        <w:numPr>
          <w:ilvl w:val="0"/>
          <w:numId w:val="21"/>
        </w:numPr>
        <w:rPr>
          <w:lang w:eastAsia="en-US"/>
        </w:rPr>
      </w:pPr>
      <w:r w:rsidRPr="0071232D">
        <w:rPr>
          <w:lang w:eastAsia="en-US"/>
        </w:rPr>
        <w:t xml:space="preserve">Hear from some trainees who have just completed the </w:t>
      </w:r>
      <w:proofErr w:type="gramStart"/>
      <w:r w:rsidRPr="0071232D">
        <w:rPr>
          <w:lang w:eastAsia="en-US"/>
        </w:rPr>
        <w:t>programme</w:t>
      </w:r>
      <w:proofErr w:type="gramEnd"/>
    </w:p>
    <w:p w14:paraId="7E99CA79" w14:textId="77777777" w:rsidR="0071232D" w:rsidRPr="0071232D" w:rsidRDefault="0071232D" w:rsidP="00E15CE8">
      <w:pPr>
        <w:pStyle w:val="ListParagraph"/>
        <w:numPr>
          <w:ilvl w:val="0"/>
          <w:numId w:val="21"/>
        </w:numPr>
        <w:rPr>
          <w:lang w:eastAsia="en-US"/>
        </w:rPr>
      </w:pPr>
      <w:r w:rsidRPr="0071232D">
        <w:rPr>
          <w:lang w:eastAsia="en-US"/>
        </w:rPr>
        <w:t xml:space="preserve">Think more about what it means to be a </w:t>
      </w:r>
      <w:proofErr w:type="gramStart"/>
      <w:r w:rsidRPr="0071232D">
        <w:rPr>
          <w:lang w:eastAsia="en-US"/>
        </w:rPr>
        <w:t>teacher</w:t>
      </w:r>
      <w:proofErr w:type="gramEnd"/>
    </w:p>
    <w:p w14:paraId="3B6129DE" w14:textId="3FADE1B9" w:rsidR="0071232D" w:rsidRPr="00E15CE8" w:rsidRDefault="0071232D" w:rsidP="0071232D">
      <w:pPr>
        <w:pStyle w:val="ListParagraph"/>
        <w:numPr>
          <w:ilvl w:val="0"/>
          <w:numId w:val="21"/>
        </w:numPr>
        <w:rPr>
          <w:lang w:eastAsia="en-US"/>
        </w:rPr>
      </w:pPr>
      <w:r w:rsidRPr="0071232D">
        <w:rPr>
          <w:lang w:eastAsia="en-US"/>
        </w:rPr>
        <w:t xml:space="preserve">Get started on your training </w:t>
      </w:r>
      <w:proofErr w:type="gramStart"/>
      <w:r w:rsidRPr="0071232D">
        <w:rPr>
          <w:lang w:eastAsia="en-US"/>
        </w:rPr>
        <w:t>journey</w:t>
      </w:r>
      <w:proofErr w:type="gramEnd"/>
    </w:p>
    <w:p w14:paraId="198FF15C" w14:textId="77777777" w:rsidR="0071232D" w:rsidRPr="0071232D" w:rsidRDefault="0071232D" w:rsidP="00E15CE8">
      <w:pPr>
        <w:pStyle w:val="Heading2"/>
      </w:pPr>
      <w:r w:rsidRPr="0071232D">
        <w:t>DBS check</w:t>
      </w:r>
    </w:p>
    <w:p w14:paraId="422B0361" w14:textId="77777777" w:rsidR="0071232D" w:rsidRPr="0071232D" w:rsidRDefault="0071232D" w:rsidP="0071232D">
      <w:pPr>
        <w:rPr>
          <w:lang w:eastAsia="en-US"/>
        </w:rPr>
      </w:pPr>
      <w:r w:rsidRPr="0071232D">
        <w:rPr>
          <w:lang w:eastAsia="en-US"/>
        </w:rPr>
        <w:t xml:space="preserve">If you are a salaried trainee your employing school will carry this out. This must be done before the end of the summer term so please take responsibility for ensuring that it is in place. If you are a tuition fee trainee details on how to complete the online DBS application are on the official offer email you received from </w:t>
      </w:r>
      <w:hyperlink r:id="rId11" w:history="1">
        <w:r w:rsidRPr="0071232D">
          <w:rPr>
            <w:rStyle w:val="Hyperlink"/>
            <w:lang w:eastAsia="en-US"/>
          </w:rPr>
          <w:t>teachertraining@reading.ac.uk</w:t>
        </w:r>
      </w:hyperlink>
      <w:r w:rsidRPr="0071232D">
        <w:rPr>
          <w:lang w:eastAsia="en-US"/>
        </w:rPr>
        <w:t xml:space="preserve"> . A satisfactory DBS must be in place before you begin the programme in September.</w:t>
      </w:r>
    </w:p>
    <w:p w14:paraId="769A23F8" w14:textId="77777777" w:rsidR="0071232D" w:rsidRPr="0071232D" w:rsidRDefault="0071232D" w:rsidP="00E15CE8">
      <w:pPr>
        <w:pStyle w:val="Heading2"/>
      </w:pPr>
      <w:r w:rsidRPr="0071232D">
        <w:t>Health Check</w:t>
      </w:r>
    </w:p>
    <w:p w14:paraId="1262DB74" w14:textId="77777777" w:rsidR="0071232D" w:rsidRPr="0071232D" w:rsidRDefault="0071232D" w:rsidP="0071232D">
      <w:pPr>
        <w:rPr>
          <w:lang w:eastAsia="en-US"/>
        </w:rPr>
      </w:pPr>
      <w:r w:rsidRPr="0071232D">
        <w:rPr>
          <w:lang w:eastAsia="en-US"/>
        </w:rPr>
        <w:t xml:space="preserve">Information on this is available at </w:t>
      </w:r>
      <w:hyperlink r:id="rId12" w:history="1">
        <w:r w:rsidRPr="0071232D">
          <w:rPr>
            <w:rStyle w:val="Hyperlink"/>
            <w:lang w:eastAsia="en-US"/>
          </w:rPr>
          <w:t>https://www.reading.ac.uk/admissions/standard-admissions-checks/declaration-of-health</w:t>
        </w:r>
      </w:hyperlink>
      <w:r w:rsidRPr="0071232D">
        <w:rPr>
          <w:lang w:eastAsia="en-US"/>
        </w:rPr>
        <w:t xml:space="preserve">.  You will have received an email with instructions from the admissions team regarding the fitness to teach process. Please complete the questionnaire without delay, pass this to your GP who should then complete this and pass it back to you for forwarding to the admissions team via the confidential link. We appreciate this process can take some </w:t>
      </w:r>
      <w:proofErr w:type="gramStart"/>
      <w:r w:rsidRPr="0071232D">
        <w:rPr>
          <w:lang w:eastAsia="en-US"/>
        </w:rPr>
        <w:t>time</w:t>
      </w:r>
      <w:proofErr w:type="gramEnd"/>
      <w:r w:rsidRPr="0071232D">
        <w:rPr>
          <w:lang w:eastAsia="en-US"/>
        </w:rPr>
        <w:t xml:space="preserve"> so please do ensure that you engage with this straight away. Please be aware that salaried trainees are still required to complete this questionnaire even if you have had a similar check with the school. </w:t>
      </w:r>
    </w:p>
    <w:p w14:paraId="400F29F2" w14:textId="77777777" w:rsidR="0071232D" w:rsidRPr="0071232D" w:rsidRDefault="0071232D" w:rsidP="00E15CE8">
      <w:pPr>
        <w:pStyle w:val="Heading2"/>
      </w:pPr>
      <w:r w:rsidRPr="0071232D">
        <w:lastRenderedPageBreak/>
        <w:t>Significant dates</w:t>
      </w:r>
    </w:p>
    <w:p w14:paraId="20C8FC29" w14:textId="77777777" w:rsidR="0071232D" w:rsidRPr="0071232D" w:rsidRDefault="0071232D" w:rsidP="0071232D">
      <w:pPr>
        <w:rPr>
          <w:lang w:eastAsia="en-US"/>
        </w:rPr>
      </w:pPr>
      <w:r w:rsidRPr="0071232D">
        <w:rPr>
          <w:lang w:eastAsia="en-US"/>
        </w:rPr>
        <w:t>The programme starts on the first day of term for your school. You are expected to be in school from that day onwards, even if it is an INSET day for staff. You will be expected to attend all INSET days.</w:t>
      </w:r>
    </w:p>
    <w:p w14:paraId="597E832A" w14:textId="77777777" w:rsidR="0071232D" w:rsidRPr="0071232D" w:rsidRDefault="0071232D" w:rsidP="0071232D">
      <w:pPr>
        <w:rPr>
          <w:lang w:eastAsia="en-US"/>
        </w:rPr>
      </w:pPr>
      <w:r w:rsidRPr="0071232D">
        <w:rPr>
          <w:lang w:eastAsia="en-US"/>
        </w:rPr>
        <w:t xml:space="preserve">The first central training day is Thursday 5th September 2024. Further information regarding arrangements for this day will be sent to you in due course. We will look carefully at the day-to-day expectations of the programme as you begin your journey towards becoming a fully qualified teacher. </w:t>
      </w:r>
    </w:p>
    <w:p w14:paraId="657ACD07" w14:textId="77777777" w:rsidR="0071232D" w:rsidRPr="0071232D" w:rsidRDefault="0071232D" w:rsidP="0071232D">
      <w:pPr>
        <w:rPr>
          <w:lang w:eastAsia="en-US"/>
        </w:rPr>
      </w:pPr>
      <w:r w:rsidRPr="0071232D">
        <w:rPr>
          <w:lang w:eastAsia="en-US"/>
        </w:rPr>
        <w:t xml:space="preserve">The programme finishes on Tuesday 15th July 2025. </w:t>
      </w:r>
    </w:p>
    <w:p w14:paraId="33187F87" w14:textId="77777777" w:rsidR="0071232D" w:rsidRPr="0071232D" w:rsidRDefault="0071232D" w:rsidP="0071232D">
      <w:pPr>
        <w:rPr>
          <w:lang w:eastAsia="en-US"/>
        </w:rPr>
      </w:pPr>
      <w:r w:rsidRPr="0071232D">
        <w:rPr>
          <w:lang w:eastAsia="en-US"/>
        </w:rPr>
        <w:t xml:space="preserve">You have been given an outline of the course structure and at the Welcome Evening you will be given an overview timetable of university training. Our intention is for this to involve a predominantly campus-based learning experience with a blended (online) approach adopted when necessary. </w:t>
      </w:r>
    </w:p>
    <w:p w14:paraId="52803DEA" w14:textId="77777777" w:rsidR="0071232D" w:rsidRPr="0071232D" w:rsidRDefault="0071232D" w:rsidP="00E15CE8">
      <w:pPr>
        <w:pStyle w:val="Heading2"/>
      </w:pPr>
      <w:r w:rsidRPr="0071232D">
        <w:t>Salaried trainees</w:t>
      </w:r>
    </w:p>
    <w:p w14:paraId="1CD40F81" w14:textId="77777777" w:rsidR="0071232D" w:rsidRPr="0071232D" w:rsidRDefault="0071232D" w:rsidP="0071232D">
      <w:pPr>
        <w:numPr>
          <w:ilvl w:val="0"/>
          <w:numId w:val="17"/>
        </w:numPr>
        <w:rPr>
          <w:lang w:eastAsia="en-US"/>
        </w:rPr>
      </w:pPr>
      <w:r w:rsidRPr="0071232D">
        <w:rPr>
          <w:lang w:eastAsia="en-US"/>
        </w:rPr>
        <w:t>You need to have a contract as an unqualified teacher. If you were previously employed as a teaching assistant or in any other role such as an Early Years Practitioner, you need to resign from this post and be re-employed as an unqualified teacher.</w:t>
      </w:r>
    </w:p>
    <w:p w14:paraId="0E638502" w14:textId="77777777" w:rsidR="0071232D" w:rsidRPr="0071232D" w:rsidRDefault="0071232D" w:rsidP="0071232D">
      <w:pPr>
        <w:numPr>
          <w:ilvl w:val="0"/>
          <w:numId w:val="17"/>
        </w:numPr>
        <w:rPr>
          <w:lang w:eastAsia="en-US"/>
        </w:rPr>
      </w:pPr>
      <w:r w:rsidRPr="0071232D">
        <w:rPr>
          <w:lang w:eastAsia="en-US"/>
        </w:rPr>
        <w:t xml:space="preserve">Your school is entitled to require you to undertake work as part of your contracted </w:t>
      </w:r>
      <w:proofErr w:type="gramStart"/>
      <w:r w:rsidRPr="0071232D">
        <w:rPr>
          <w:lang w:eastAsia="en-US"/>
        </w:rPr>
        <w:t>duties</w:t>
      </w:r>
      <w:proofErr w:type="gramEnd"/>
      <w:r w:rsidRPr="0071232D">
        <w:rPr>
          <w:lang w:eastAsia="en-US"/>
        </w:rPr>
        <w:t xml:space="preserve"> but this must not be detrimental to your training. The University will work with your lead school to monitor this and recommend that this is for no more than the equivalent of one day a week. Your school needs to be aware that you will not be there whilst on your contrasting, second school placement or attending central training days. </w:t>
      </w:r>
    </w:p>
    <w:p w14:paraId="1AF25999" w14:textId="77777777" w:rsidR="0071232D" w:rsidRPr="0071232D" w:rsidRDefault="0071232D" w:rsidP="0071232D">
      <w:pPr>
        <w:numPr>
          <w:ilvl w:val="0"/>
          <w:numId w:val="17"/>
        </w:numPr>
        <w:rPr>
          <w:lang w:eastAsia="en-US"/>
        </w:rPr>
      </w:pPr>
      <w:r w:rsidRPr="0071232D">
        <w:rPr>
          <w:lang w:eastAsia="en-US"/>
        </w:rPr>
        <w:t>You are employed for the whole of the academic year and so have a commitment to the school even after the final day of the course on Tuesday 15</w:t>
      </w:r>
      <w:r w:rsidRPr="0071232D">
        <w:rPr>
          <w:vertAlign w:val="superscript"/>
          <w:lang w:eastAsia="en-US"/>
        </w:rPr>
        <w:t>th</w:t>
      </w:r>
      <w:r w:rsidRPr="0071232D">
        <w:rPr>
          <w:lang w:eastAsia="en-US"/>
        </w:rPr>
        <w:t xml:space="preserve"> July 2025.</w:t>
      </w:r>
    </w:p>
    <w:p w14:paraId="3CA40675" w14:textId="77777777" w:rsidR="0071232D" w:rsidRPr="0071232D" w:rsidRDefault="0071232D" w:rsidP="00E15CE8">
      <w:pPr>
        <w:pStyle w:val="Heading2"/>
      </w:pPr>
      <w:r w:rsidRPr="0071232D">
        <w:t>Unsalaried RPTs</w:t>
      </w:r>
    </w:p>
    <w:p w14:paraId="7B988853" w14:textId="77777777" w:rsidR="0071232D" w:rsidRPr="0071232D" w:rsidRDefault="0071232D" w:rsidP="0071232D">
      <w:pPr>
        <w:numPr>
          <w:ilvl w:val="0"/>
          <w:numId w:val="18"/>
        </w:numPr>
        <w:rPr>
          <w:b/>
          <w:lang w:eastAsia="en-US"/>
        </w:rPr>
      </w:pPr>
      <w:r w:rsidRPr="0071232D">
        <w:rPr>
          <w:lang w:eastAsia="en-US"/>
        </w:rPr>
        <w:t xml:space="preserve">Are not employed by the school as unqualified teachers or Teaching Assistants </w:t>
      </w:r>
    </w:p>
    <w:p w14:paraId="25B2BF7B" w14:textId="77777777" w:rsidR="0071232D" w:rsidRPr="0071232D" w:rsidRDefault="0071232D" w:rsidP="0071232D">
      <w:pPr>
        <w:numPr>
          <w:ilvl w:val="0"/>
          <w:numId w:val="18"/>
        </w:numPr>
        <w:rPr>
          <w:b/>
          <w:lang w:eastAsia="en-US"/>
        </w:rPr>
      </w:pPr>
      <w:r w:rsidRPr="0071232D">
        <w:rPr>
          <w:lang w:eastAsia="en-US"/>
        </w:rPr>
        <w:t>Should not be asked to do any cover teaching.</w:t>
      </w:r>
    </w:p>
    <w:p w14:paraId="556897BE" w14:textId="77777777" w:rsidR="0071232D" w:rsidRPr="0071232D" w:rsidRDefault="0071232D" w:rsidP="0071232D">
      <w:pPr>
        <w:numPr>
          <w:ilvl w:val="0"/>
          <w:numId w:val="18"/>
        </w:numPr>
        <w:rPr>
          <w:b/>
          <w:lang w:eastAsia="en-US"/>
        </w:rPr>
      </w:pPr>
      <w:r w:rsidRPr="0071232D">
        <w:rPr>
          <w:lang w:eastAsia="en-US"/>
        </w:rPr>
        <w:t>Should be supernumerary – later in the in the training year they will teach independently and at times without a class teacher present, but a qualified teacher should retain overall responsibility for children’s development and progress.</w:t>
      </w:r>
    </w:p>
    <w:p w14:paraId="2892277F" w14:textId="77777777" w:rsidR="0071232D" w:rsidRPr="0071232D" w:rsidRDefault="0071232D" w:rsidP="0071232D">
      <w:pPr>
        <w:numPr>
          <w:ilvl w:val="0"/>
          <w:numId w:val="18"/>
        </w:numPr>
        <w:rPr>
          <w:b/>
          <w:lang w:eastAsia="en-US"/>
        </w:rPr>
      </w:pPr>
      <w:r w:rsidRPr="0071232D">
        <w:rPr>
          <w:lang w:eastAsia="en-US"/>
        </w:rPr>
        <w:t>Have no obligation to stay in the training school beyond the end of the programme (Tuesday 15</w:t>
      </w:r>
      <w:r w:rsidRPr="0071232D">
        <w:rPr>
          <w:vertAlign w:val="superscript"/>
          <w:lang w:eastAsia="en-US"/>
        </w:rPr>
        <w:t>th</w:t>
      </w:r>
      <w:r w:rsidRPr="0071232D">
        <w:rPr>
          <w:lang w:eastAsia="en-US"/>
        </w:rPr>
        <w:t xml:space="preserve"> July) unless employed to do so.</w:t>
      </w:r>
    </w:p>
    <w:p w14:paraId="0A01F3F4" w14:textId="77777777" w:rsidR="0071232D" w:rsidRPr="0071232D" w:rsidRDefault="0071232D" w:rsidP="0071232D">
      <w:pPr>
        <w:rPr>
          <w:b/>
          <w:lang w:eastAsia="en-US"/>
        </w:rPr>
      </w:pPr>
    </w:p>
    <w:p w14:paraId="07F88FB1" w14:textId="77777777" w:rsidR="0071232D" w:rsidRPr="0071232D" w:rsidRDefault="0071232D" w:rsidP="0071232D">
      <w:pPr>
        <w:rPr>
          <w:b/>
          <w:lang w:eastAsia="en-US"/>
        </w:rPr>
      </w:pPr>
    </w:p>
    <w:p w14:paraId="65AD27AE" w14:textId="77777777" w:rsidR="0071232D" w:rsidRPr="0071232D" w:rsidRDefault="0071232D" w:rsidP="0071232D">
      <w:pPr>
        <w:rPr>
          <w:b/>
          <w:lang w:eastAsia="en-US"/>
        </w:rPr>
      </w:pPr>
    </w:p>
    <w:p w14:paraId="3ED828C2" w14:textId="77777777" w:rsidR="0071232D" w:rsidRPr="0071232D" w:rsidRDefault="0071232D" w:rsidP="0071232D">
      <w:pPr>
        <w:rPr>
          <w:b/>
          <w:lang w:eastAsia="en-US"/>
        </w:rPr>
      </w:pPr>
    </w:p>
    <w:p w14:paraId="05A07F8F" w14:textId="77777777" w:rsidR="0071232D" w:rsidRPr="0071232D" w:rsidRDefault="0071232D" w:rsidP="0071232D">
      <w:pPr>
        <w:rPr>
          <w:b/>
          <w:lang w:eastAsia="en-US"/>
        </w:rPr>
      </w:pPr>
    </w:p>
    <w:p w14:paraId="794A45B2" w14:textId="77777777" w:rsidR="0071232D" w:rsidRPr="0071232D" w:rsidRDefault="0071232D" w:rsidP="0071232D">
      <w:pPr>
        <w:rPr>
          <w:b/>
          <w:lang w:eastAsia="en-US"/>
        </w:rPr>
      </w:pPr>
    </w:p>
    <w:p w14:paraId="3160B912" w14:textId="77777777" w:rsidR="0071232D" w:rsidRPr="0071232D" w:rsidRDefault="0071232D" w:rsidP="0071232D">
      <w:pPr>
        <w:rPr>
          <w:b/>
          <w:lang w:eastAsia="en-US"/>
        </w:rPr>
      </w:pPr>
    </w:p>
    <w:p w14:paraId="66A8C7AC" w14:textId="77777777" w:rsidR="0071232D" w:rsidRPr="0071232D" w:rsidRDefault="0071232D" w:rsidP="0071232D">
      <w:pPr>
        <w:rPr>
          <w:b/>
          <w:lang w:eastAsia="en-US"/>
        </w:rPr>
      </w:pPr>
    </w:p>
    <w:p w14:paraId="7400ED0B" w14:textId="77777777" w:rsidR="0071232D" w:rsidRPr="0071232D" w:rsidRDefault="0071232D" w:rsidP="0071232D">
      <w:pPr>
        <w:rPr>
          <w:b/>
          <w:lang w:eastAsia="en-US"/>
        </w:rPr>
      </w:pPr>
    </w:p>
    <w:p w14:paraId="6292BDD9" w14:textId="77777777" w:rsidR="0071232D" w:rsidRPr="0071232D" w:rsidRDefault="0071232D" w:rsidP="0071232D">
      <w:pPr>
        <w:rPr>
          <w:b/>
          <w:lang w:eastAsia="en-US"/>
        </w:rPr>
      </w:pPr>
    </w:p>
    <w:p w14:paraId="328A1B9A" w14:textId="77777777" w:rsidR="0071232D" w:rsidRPr="0071232D" w:rsidRDefault="0071232D" w:rsidP="0071232D">
      <w:pPr>
        <w:rPr>
          <w:b/>
          <w:lang w:eastAsia="en-US"/>
        </w:rPr>
      </w:pPr>
    </w:p>
    <w:p w14:paraId="7751C0C1" w14:textId="77777777" w:rsidR="0071232D" w:rsidRPr="0071232D" w:rsidRDefault="0071232D" w:rsidP="0071232D">
      <w:pPr>
        <w:rPr>
          <w:lang w:eastAsia="en-US"/>
        </w:rPr>
      </w:pPr>
    </w:p>
    <w:p w14:paraId="165C95D7" w14:textId="77777777" w:rsidR="0071232D" w:rsidRPr="0071232D" w:rsidRDefault="0071232D" w:rsidP="0071232D">
      <w:pPr>
        <w:rPr>
          <w:lang w:eastAsia="en-US"/>
        </w:rPr>
      </w:pPr>
    </w:p>
    <w:p w14:paraId="78ED17F8" w14:textId="77777777" w:rsidR="0071232D" w:rsidRPr="0071232D" w:rsidRDefault="0071232D" w:rsidP="0071232D">
      <w:pPr>
        <w:rPr>
          <w:lang w:eastAsia="en-US"/>
        </w:rPr>
      </w:pPr>
    </w:p>
    <w:bookmarkEnd w:id="0"/>
    <w:bookmarkEnd w:id="1"/>
    <w:p w14:paraId="1CD89172" w14:textId="77777777" w:rsidR="0071232D" w:rsidRPr="0071232D" w:rsidRDefault="0071232D" w:rsidP="0071232D">
      <w:pPr>
        <w:rPr>
          <w:lang w:eastAsia="en-US"/>
        </w:rPr>
      </w:pPr>
    </w:p>
    <w:sectPr w:rsidR="0071232D" w:rsidRPr="0071232D" w:rsidSect="00C16286">
      <w:headerReference w:type="default" r:id="rId13"/>
      <w:footerReference w:type="default" r:id="rId14"/>
      <w:headerReference w:type="first" r:id="rId15"/>
      <w:footerReference w:type="first" r:id="rId16"/>
      <w:pgSz w:w="11906" w:h="16840"/>
      <w:pgMar w:top="1134" w:right="73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C605" w14:textId="77777777" w:rsidR="00C16286" w:rsidRDefault="00C16286">
      <w:pPr>
        <w:spacing w:before="0" w:line="240" w:lineRule="auto"/>
      </w:pPr>
      <w:r>
        <w:separator/>
      </w:r>
    </w:p>
  </w:endnote>
  <w:endnote w:type="continuationSeparator" w:id="0">
    <w:p w14:paraId="6BD8BBF0" w14:textId="77777777" w:rsidR="00C16286" w:rsidRDefault="00C16286">
      <w:pPr>
        <w:spacing w:before="0" w:line="240" w:lineRule="auto"/>
      </w:pPr>
      <w:r>
        <w:continuationSeparator/>
      </w:r>
    </w:p>
  </w:endnote>
  <w:endnote w:type="continuationNotice" w:id="1">
    <w:p w14:paraId="6FCFF54A" w14:textId="77777777" w:rsidR="00C16286" w:rsidRDefault="00C1628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Arial"/>
    <w:panose1 w:val="020B0603020203020204"/>
    <w:charset w:val="00"/>
    <w:family w:val="swiss"/>
    <w:pitch w:val="variable"/>
    <w:sig w:usb0="A00002EF" w:usb1="5000205B" w:usb2="00000008" w:usb3="00000000" w:csb0="0000009F" w:csb1="00000000"/>
    <w:embedRegular r:id="rId1" w:fontKey="{8A3C2A62-D8AB-48ED-B0A7-D5A09C118AD4}"/>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2" w:fontKey="{B6A4B165-539C-4FD0-AEE5-861438981FC2}"/>
  </w:font>
  <w:font w:name="&amp;quot">
    <w:altName w:val="Cambria"/>
    <w:panose1 w:val="00000000000000000000"/>
    <w:charset w:val="00"/>
    <w:family w:val="roman"/>
    <w:notTrueType/>
    <w:pitch w:val="default"/>
  </w:font>
  <w:font w:name="Effra Bold">
    <w:altName w:val="Arial"/>
    <w:panose1 w:val="020B0803020203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A596" w14:textId="6FE0EB24" w:rsidR="001C4E5B" w:rsidRPr="000F7D30" w:rsidRDefault="000F7D30" w:rsidP="00F74C28">
    <w:pPr>
      <w:pStyle w:val="Header"/>
      <w:rPr>
        <w:b/>
      </w:rPr>
    </w:pPr>
    <w:r>
      <w:t xml:space="preserve">©University of Reading </w:t>
    </w:r>
    <w:r>
      <w:fldChar w:fldCharType="begin"/>
    </w:r>
    <w:r>
      <w:instrText xml:space="preserve"> DATE  \@ "YYYY"  \* MERGEFORMAT </w:instrText>
    </w:r>
    <w:r>
      <w:fldChar w:fldCharType="separate"/>
    </w:r>
    <w:r w:rsidR="009906D6">
      <w:rPr>
        <w:noProof/>
      </w:rPr>
      <w:t>2024</w:t>
    </w:r>
    <w:r>
      <w:fldChar w:fldCharType="end"/>
    </w:r>
    <w:r>
      <w:tab/>
    </w:r>
    <w:r>
      <w:fldChar w:fldCharType="begin"/>
    </w:r>
    <w:r>
      <w:instrText xml:space="preserve"> DATE  \@ "dddd d MMMM yyyy" </w:instrText>
    </w:r>
    <w:r>
      <w:fldChar w:fldCharType="separate"/>
    </w:r>
    <w:r w:rsidR="009906D6">
      <w:rPr>
        <w:noProof/>
      </w:rPr>
      <w:t>Friday 12 April 2024</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60000B">
      <w:rPr>
        <w:b/>
        <w:noProof/>
      </w:rPr>
      <w:t>3</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1873" w14:textId="525B645E" w:rsidR="006940AE" w:rsidRPr="006940AE" w:rsidRDefault="00841B35" w:rsidP="00F74C28">
    <w:pPr>
      <w:pStyle w:val="Header"/>
      <w:rPr>
        <w:b/>
      </w:rPr>
    </w:pPr>
    <w:r>
      <w:t xml:space="preserve">©University of Reading </w:t>
    </w:r>
    <w:r>
      <w:fldChar w:fldCharType="begin"/>
    </w:r>
    <w:r>
      <w:instrText xml:space="preserve"> DATE  \@ "YYYY"  \* MERGEFORMAT </w:instrText>
    </w:r>
    <w:r>
      <w:fldChar w:fldCharType="separate"/>
    </w:r>
    <w:r w:rsidR="009906D6">
      <w:rPr>
        <w:noProof/>
      </w:rPr>
      <w:t>2024</w:t>
    </w:r>
    <w:r>
      <w:fldChar w:fldCharType="end"/>
    </w:r>
    <w:r>
      <w:tab/>
    </w:r>
    <w:r>
      <w:fldChar w:fldCharType="begin"/>
    </w:r>
    <w:r>
      <w:instrText xml:space="preserve"> DATE  \@ "dddd d MMMM yyyy" </w:instrText>
    </w:r>
    <w:r>
      <w:fldChar w:fldCharType="separate"/>
    </w:r>
    <w:r w:rsidR="009906D6">
      <w:rPr>
        <w:noProof/>
      </w:rPr>
      <w:t>Friday 12 April 2024</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38453C">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ED8B" w14:textId="77777777" w:rsidR="00C16286" w:rsidRDefault="00C16286">
      <w:pPr>
        <w:spacing w:before="0" w:line="240" w:lineRule="auto"/>
      </w:pPr>
      <w:r>
        <w:separator/>
      </w:r>
    </w:p>
  </w:footnote>
  <w:footnote w:type="continuationSeparator" w:id="0">
    <w:p w14:paraId="0E6811AD" w14:textId="77777777" w:rsidR="00C16286" w:rsidRDefault="00C16286">
      <w:pPr>
        <w:spacing w:before="0" w:line="240" w:lineRule="auto"/>
      </w:pPr>
      <w:r>
        <w:continuationSeparator/>
      </w:r>
    </w:p>
  </w:footnote>
  <w:footnote w:type="continuationNotice" w:id="1">
    <w:p w14:paraId="0720DAF5" w14:textId="77777777" w:rsidR="00C16286" w:rsidRDefault="00C1628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BF68" w14:textId="4E726877" w:rsidR="001C4E5B" w:rsidRDefault="00000000" w:rsidP="0038453C">
    <w:pPr>
      <w:pStyle w:val="Header"/>
      <w:tabs>
        <w:tab w:val="clear" w:pos="8222"/>
        <w:tab w:val="clear" w:pos="9356"/>
        <w:tab w:val="left" w:pos="7065"/>
      </w:tabs>
    </w:pPr>
    <w:sdt>
      <w:sdtPr>
        <w:rPr>
          <w:b/>
        </w:rPr>
        <w:alias w:val="Title"/>
        <w:tag w:val=""/>
        <w:id w:val="-800763404"/>
        <w:dataBinding w:prefixMappings="xmlns:ns0='http://purl.org/dc/elements/1.1/' xmlns:ns1='http://schemas.openxmlformats.org/package/2006/metadata/core-properties' " w:xpath="/ns1:coreProperties[1]/ns0:title[1]" w:storeItemID="{6C3C8BC8-F283-45AE-878A-BAB7291924A1}"/>
        <w:text/>
      </w:sdtPr>
      <w:sdtContent>
        <w:r w:rsidR="000F7D30" w:rsidRPr="000F7D30">
          <w:rPr>
            <w:b/>
          </w:rPr>
          <w:t>UoR Report</w:t>
        </w:r>
      </w:sdtContent>
    </w:sdt>
    <w:r w:rsidR="000F7D30">
      <w:rPr>
        <w:b/>
      </w:rPr>
      <w:t xml:space="preserve"> </w:t>
    </w:r>
    <w:r w:rsidR="000F7D30" w:rsidRPr="000F7D30">
      <w:t>–</w:t>
    </w:r>
    <w:r w:rsidR="00530CCF">
      <w:t xml:space="preserve"> </w:t>
    </w:r>
    <w:r w:rsidR="00CB1903">
      <w:t xml:space="preserve">Enter Unit Name or Author’s name </w:t>
    </w:r>
    <w:proofErr w:type="gramStart"/>
    <w:r w:rsidR="00CB1903">
      <w:t>here</w:t>
    </w:r>
    <w:proofErr w:type="gramEnd"/>
  </w:p>
  <w:p w14:paraId="54D8E05E" w14:textId="77777777" w:rsidR="0038453C" w:rsidRPr="000F7D30" w:rsidRDefault="0038453C" w:rsidP="00F74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E8A9" w14:textId="4E62D768" w:rsidR="00EC4BD3" w:rsidRDefault="00E15CE8" w:rsidP="00EC4BD3">
    <w:pPr>
      <w:pStyle w:val="UoRUnitname"/>
      <w:rPr>
        <w:noProof/>
        <w:lang w:eastAsia="en-GB"/>
      </w:rPr>
    </w:pPr>
    <w:r>
      <w:t>Institute of Education</w:t>
    </w:r>
    <w:r w:rsidR="00EC4BD3">
      <w:br/>
    </w:r>
    <w:r w:rsidR="00EC4BD3">
      <w:br/>
    </w:r>
    <w:r w:rsidR="00EC4BD3">
      <w:ptab w:relativeTo="margin" w:alignment="right" w:leader="none"/>
    </w:r>
    <w:r w:rsidR="00B3693C">
      <w:rPr>
        <w:noProof/>
        <w:lang w:eastAsia="en-GB"/>
      </w:rPr>
      <w:drawing>
        <wp:inline distT="0" distB="0" distL="0" distR="0" wp14:anchorId="06131DFC" wp14:editId="1A5FC9CF">
          <wp:extent cx="1511935" cy="487680"/>
          <wp:effectExtent l="0" t="0" r="0" b="7620"/>
          <wp:docPr id="1" name="Picture 1" descr="University of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87680"/>
                  </a:xfrm>
                  <a:prstGeom prst="rect">
                    <a:avLst/>
                  </a:prstGeom>
                  <a:noFill/>
                </pic:spPr>
              </pic:pic>
            </a:graphicData>
          </a:graphic>
        </wp:inline>
      </w:drawing>
    </w:r>
    <w:r w:rsidR="00EC4BD3">
      <w:rPr>
        <w:noProof/>
        <w:lang w:eastAsia="en-GB"/>
      </w:rPr>
      <w:br/>
    </w:r>
  </w:p>
  <w:p w14:paraId="53C70A48" w14:textId="77777777" w:rsidR="00EC4BD3" w:rsidRPr="00EC4BD3" w:rsidRDefault="00EC4BD3" w:rsidP="00EC4BD3">
    <w:pPr>
      <w:pStyle w:val="UoRUnitname"/>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36862"/>
    <w:multiLevelType w:val="hybridMultilevel"/>
    <w:tmpl w:val="9C3E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86C10AC"/>
    <w:multiLevelType w:val="hybridMultilevel"/>
    <w:tmpl w:val="6FE64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AF2BCE"/>
    <w:multiLevelType w:val="hybridMultilevel"/>
    <w:tmpl w:val="729C4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8E6E0D"/>
    <w:multiLevelType w:val="hybridMultilevel"/>
    <w:tmpl w:val="7B02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426C3"/>
    <w:multiLevelType w:val="hybridMultilevel"/>
    <w:tmpl w:val="809A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D2AB3"/>
    <w:multiLevelType w:val="hybridMultilevel"/>
    <w:tmpl w:val="A8FC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C52E0"/>
    <w:multiLevelType w:val="hybridMultilevel"/>
    <w:tmpl w:val="44FE5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367DEB"/>
    <w:multiLevelType w:val="hybridMultilevel"/>
    <w:tmpl w:val="D8CE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9355294">
    <w:abstractNumId w:val="11"/>
  </w:num>
  <w:num w:numId="2" w16cid:durableId="912856998">
    <w:abstractNumId w:val="20"/>
  </w:num>
  <w:num w:numId="3" w16cid:durableId="246041507">
    <w:abstractNumId w:val="14"/>
  </w:num>
  <w:num w:numId="4" w16cid:durableId="595867534">
    <w:abstractNumId w:val="9"/>
  </w:num>
  <w:num w:numId="5" w16cid:durableId="1031759352">
    <w:abstractNumId w:val="7"/>
  </w:num>
  <w:num w:numId="6" w16cid:durableId="487290837">
    <w:abstractNumId w:val="6"/>
  </w:num>
  <w:num w:numId="7" w16cid:durableId="1367683497">
    <w:abstractNumId w:val="5"/>
  </w:num>
  <w:num w:numId="8" w16cid:durableId="1505321410">
    <w:abstractNumId w:val="4"/>
  </w:num>
  <w:num w:numId="9" w16cid:durableId="739594557">
    <w:abstractNumId w:val="8"/>
  </w:num>
  <w:num w:numId="10" w16cid:durableId="725107389">
    <w:abstractNumId w:val="3"/>
  </w:num>
  <w:num w:numId="11" w16cid:durableId="568341660">
    <w:abstractNumId w:val="2"/>
  </w:num>
  <w:num w:numId="12" w16cid:durableId="1976908784">
    <w:abstractNumId w:val="1"/>
  </w:num>
  <w:num w:numId="13" w16cid:durableId="623118370">
    <w:abstractNumId w:val="0"/>
  </w:num>
  <w:num w:numId="14" w16cid:durableId="545680690">
    <w:abstractNumId w:val="13"/>
  </w:num>
  <w:num w:numId="15" w16cid:durableId="161434866">
    <w:abstractNumId w:val="19"/>
  </w:num>
  <w:num w:numId="16" w16cid:durableId="1520854870">
    <w:abstractNumId w:val="18"/>
  </w:num>
  <w:num w:numId="17" w16cid:durableId="756244862">
    <w:abstractNumId w:val="16"/>
  </w:num>
  <w:num w:numId="18" w16cid:durableId="1449591134">
    <w:abstractNumId w:val="15"/>
  </w:num>
  <w:num w:numId="19" w16cid:durableId="1214847755">
    <w:abstractNumId w:val="10"/>
  </w:num>
  <w:num w:numId="20" w16cid:durableId="811025456">
    <w:abstractNumId w:val="12"/>
  </w:num>
  <w:num w:numId="21" w16cid:durableId="9093151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3C"/>
    <w:rsid w:val="000215FE"/>
    <w:rsid w:val="00031021"/>
    <w:rsid w:val="000A3B58"/>
    <w:rsid w:val="000D6421"/>
    <w:rsid w:val="000E1538"/>
    <w:rsid w:val="000F7D30"/>
    <w:rsid w:val="00145040"/>
    <w:rsid w:val="001453CA"/>
    <w:rsid w:val="001C30E9"/>
    <w:rsid w:val="001C4432"/>
    <w:rsid w:val="001C4E5B"/>
    <w:rsid w:val="00205DED"/>
    <w:rsid w:val="00220BD0"/>
    <w:rsid w:val="0024159C"/>
    <w:rsid w:val="0026274C"/>
    <w:rsid w:val="0027058D"/>
    <w:rsid w:val="002B23D7"/>
    <w:rsid w:val="002F286A"/>
    <w:rsid w:val="00303FA9"/>
    <w:rsid w:val="0031303B"/>
    <w:rsid w:val="00350E25"/>
    <w:rsid w:val="00352B51"/>
    <w:rsid w:val="0038453C"/>
    <w:rsid w:val="003A2978"/>
    <w:rsid w:val="003C5121"/>
    <w:rsid w:val="003E1ED1"/>
    <w:rsid w:val="004213E3"/>
    <w:rsid w:val="0047112C"/>
    <w:rsid w:val="004865B8"/>
    <w:rsid w:val="004900C6"/>
    <w:rsid w:val="004A061C"/>
    <w:rsid w:val="004B392F"/>
    <w:rsid w:val="004C2048"/>
    <w:rsid w:val="004E24F4"/>
    <w:rsid w:val="00530CCF"/>
    <w:rsid w:val="00542315"/>
    <w:rsid w:val="00557173"/>
    <w:rsid w:val="00571EFB"/>
    <w:rsid w:val="0059446B"/>
    <w:rsid w:val="005B40CC"/>
    <w:rsid w:val="005D6C5D"/>
    <w:rsid w:val="005F7E92"/>
    <w:rsid w:val="0060000B"/>
    <w:rsid w:val="00636C2F"/>
    <w:rsid w:val="00651555"/>
    <w:rsid w:val="00681F0F"/>
    <w:rsid w:val="006940AE"/>
    <w:rsid w:val="0069429E"/>
    <w:rsid w:val="0069449B"/>
    <w:rsid w:val="006A118C"/>
    <w:rsid w:val="006B2D0C"/>
    <w:rsid w:val="006E444B"/>
    <w:rsid w:val="0071232D"/>
    <w:rsid w:val="00752910"/>
    <w:rsid w:val="007A35A9"/>
    <w:rsid w:val="007B1541"/>
    <w:rsid w:val="007B6A5F"/>
    <w:rsid w:val="007D1BF5"/>
    <w:rsid w:val="0080422D"/>
    <w:rsid w:val="008177CD"/>
    <w:rsid w:val="00841B35"/>
    <w:rsid w:val="00897F24"/>
    <w:rsid w:val="008A2C28"/>
    <w:rsid w:val="008B3297"/>
    <w:rsid w:val="008B6699"/>
    <w:rsid w:val="00931109"/>
    <w:rsid w:val="009906D6"/>
    <w:rsid w:val="009B002C"/>
    <w:rsid w:val="009B2309"/>
    <w:rsid w:val="009D1303"/>
    <w:rsid w:val="00A04717"/>
    <w:rsid w:val="00A22DB5"/>
    <w:rsid w:val="00A75B6A"/>
    <w:rsid w:val="00A77F9B"/>
    <w:rsid w:val="00AA47AB"/>
    <w:rsid w:val="00AF76CD"/>
    <w:rsid w:val="00B253C8"/>
    <w:rsid w:val="00B3693C"/>
    <w:rsid w:val="00B815DF"/>
    <w:rsid w:val="00BB22EA"/>
    <w:rsid w:val="00BC01DD"/>
    <w:rsid w:val="00C03592"/>
    <w:rsid w:val="00C16286"/>
    <w:rsid w:val="00C5095F"/>
    <w:rsid w:val="00CA3E0E"/>
    <w:rsid w:val="00CA610D"/>
    <w:rsid w:val="00CB1903"/>
    <w:rsid w:val="00CB1F12"/>
    <w:rsid w:val="00CB3EBD"/>
    <w:rsid w:val="00CE031D"/>
    <w:rsid w:val="00CF21D5"/>
    <w:rsid w:val="00CF55CC"/>
    <w:rsid w:val="00D14242"/>
    <w:rsid w:val="00D53C70"/>
    <w:rsid w:val="00D84349"/>
    <w:rsid w:val="00DA472B"/>
    <w:rsid w:val="00DD43FF"/>
    <w:rsid w:val="00DF058D"/>
    <w:rsid w:val="00E06310"/>
    <w:rsid w:val="00E06E93"/>
    <w:rsid w:val="00E15CE8"/>
    <w:rsid w:val="00EC4BD3"/>
    <w:rsid w:val="00F513B5"/>
    <w:rsid w:val="00F74C28"/>
    <w:rsid w:val="00FA126E"/>
    <w:rsid w:val="00FC3551"/>
    <w:rsid w:val="00FD07F5"/>
    <w:rsid w:val="00FD3C55"/>
    <w:rsid w:val="00FE690C"/>
    <w:rsid w:val="00FF5D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12395"/>
  <w15:docId w15:val="{5FE66097-0897-4450-BAF3-6D20F1D4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C28"/>
    <w:pPr>
      <w:spacing w:before="120" w:after="0" w:line="288" w:lineRule="auto"/>
    </w:pPr>
    <w:rPr>
      <w:rFonts w:ascii="Arial" w:eastAsia="Times New Roman" w:hAnsi="Arial" w:cs="Times New Roman"/>
      <w:sz w:val="24"/>
      <w:lang w:eastAsia="en-GB"/>
    </w:rPr>
  </w:style>
  <w:style w:type="paragraph" w:styleId="Heading1">
    <w:name w:val="heading 1"/>
    <w:next w:val="Normal"/>
    <w:link w:val="Heading1Char"/>
    <w:autoRedefine/>
    <w:qFormat/>
    <w:rsid w:val="0038453C"/>
    <w:pPr>
      <w:keepNext/>
      <w:keepLines/>
      <w:spacing w:before="480" w:after="60" w:line="240" w:lineRule="auto"/>
      <w:outlineLvl w:val="0"/>
    </w:pPr>
    <w:rPr>
      <w:rFonts w:ascii="Arial Bold" w:eastAsia="Times New Roman" w:hAnsi="Arial Bold" w:cs="Arial"/>
      <w:b/>
      <w:bCs/>
      <w:color w:val="D2002E" w:themeColor="accent1"/>
      <w:kern w:val="32"/>
      <w:sz w:val="44"/>
      <w:szCs w:val="32"/>
    </w:rPr>
  </w:style>
  <w:style w:type="paragraph" w:styleId="Heading2">
    <w:name w:val="heading 2"/>
    <w:next w:val="Normal"/>
    <w:link w:val="Heading2Char"/>
    <w:autoRedefine/>
    <w:qFormat/>
    <w:rsid w:val="00E15CE8"/>
    <w:pPr>
      <w:spacing w:before="360" w:after="60" w:line="240" w:lineRule="auto"/>
      <w:outlineLvl w:val="1"/>
    </w:pPr>
    <w:rPr>
      <w:rFonts w:ascii="Arial" w:eastAsia="Times New Roman" w:hAnsi="Arial" w:cs="Arial"/>
      <w:b/>
      <w:iCs/>
      <w:color w:val="D2002E" w:themeColor="accent1"/>
      <w:kern w:val="32"/>
      <w:sz w:val="36"/>
      <w:szCs w:val="28"/>
    </w:rPr>
  </w:style>
  <w:style w:type="paragraph" w:styleId="Heading3">
    <w:name w:val="heading 3"/>
    <w:next w:val="Normal"/>
    <w:link w:val="Heading3Char"/>
    <w:autoRedefine/>
    <w:qFormat/>
    <w:rsid w:val="0038453C"/>
    <w:pPr>
      <w:keepNext/>
      <w:spacing w:before="240" w:after="0" w:line="240" w:lineRule="auto"/>
      <w:outlineLvl w:val="2"/>
    </w:pPr>
    <w:rPr>
      <w:rFonts w:ascii="Arial" w:eastAsia="Times New Roman" w:hAnsi="Arial" w:cs="Arial"/>
      <w:b/>
      <w:bCs/>
      <w:sz w:val="28"/>
      <w:szCs w:val="26"/>
    </w:rPr>
  </w:style>
  <w:style w:type="paragraph" w:styleId="Heading4">
    <w:name w:val="heading 4"/>
    <w:basedOn w:val="Normal"/>
    <w:next w:val="Normal"/>
    <w:link w:val="Heading4Char"/>
    <w:autoRedefine/>
    <w:uiPriority w:val="9"/>
    <w:unhideWhenUsed/>
    <w:qFormat/>
    <w:rsid w:val="005D6C5D"/>
    <w:pPr>
      <w:keepNext/>
      <w:keepLines/>
      <w:spacing w:before="40"/>
      <w:outlineLvl w:val="3"/>
    </w:pPr>
    <w:rPr>
      <w:rFonts w:eastAsiaTheme="majorEastAsia" w:cstheme="majorBidi"/>
      <w:b/>
      <w:i/>
      <w:iCs/>
      <w:color w:val="9D0021" w:themeColor="accent1" w:themeShade="BF"/>
    </w:rPr>
  </w:style>
  <w:style w:type="paragraph" w:styleId="Heading5">
    <w:name w:val="heading 5"/>
    <w:basedOn w:val="Normal"/>
    <w:next w:val="Normal"/>
    <w:link w:val="Heading5Char"/>
    <w:autoRedefine/>
    <w:uiPriority w:val="9"/>
    <w:unhideWhenUsed/>
    <w:qFormat/>
    <w:rsid w:val="005D6C5D"/>
    <w:pPr>
      <w:keepNext/>
      <w:keepLines/>
      <w:spacing w:before="40"/>
      <w:outlineLvl w:val="4"/>
    </w:pPr>
    <w:rPr>
      <w:rFonts w:eastAsiaTheme="majorEastAsia" w:cstheme="majorBidi"/>
      <w:color w:val="9D0021" w:themeColor="accent1" w:themeShade="BF"/>
    </w:rPr>
  </w:style>
  <w:style w:type="paragraph" w:styleId="Heading6">
    <w:name w:val="heading 6"/>
    <w:basedOn w:val="Normal"/>
    <w:next w:val="Normal"/>
    <w:link w:val="Heading6Char"/>
    <w:autoRedefine/>
    <w:uiPriority w:val="9"/>
    <w:unhideWhenUsed/>
    <w:qFormat/>
    <w:rsid w:val="005D6C5D"/>
    <w:pPr>
      <w:keepNext/>
      <w:keepLines/>
      <w:spacing w:before="40"/>
      <w:outlineLvl w:val="5"/>
    </w:pPr>
    <w:rPr>
      <w:rFonts w:eastAsiaTheme="majorEastAsia" w:cstheme="majorBidi"/>
      <w:b/>
      <w:color w:val="680016" w:themeColor="accent1" w:themeShade="7F"/>
    </w:rPr>
  </w:style>
  <w:style w:type="paragraph" w:styleId="Heading7">
    <w:name w:val="heading 7"/>
    <w:basedOn w:val="Normal"/>
    <w:next w:val="Normal"/>
    <w:link w:val="Heading7Char"/>
    <w:autoRedefine/>
    <w:uiPriority w:val="9"/>
    <w:unhideWhenUsed/>
    <w:qFormat/>
    <w:rsid w:val="005D6C5D"/>
    <w:pPr>
      <w:keepNext/>
      <w:keepLines/>
      <w:spacing w:before="40"/>
      <w:outlineLvl w:val="6"/>
    </w:pPr>
    <w:rPr>
      <w:rFonts w:eastAsiaTheme="majorEastAsia" w:cstheme="majorBidi"/>
      <w:b/>
      <w:i/>
      <w:iCs/>
      <w:color w:val="680016" w:themeColor="accent1" w:themeShade="7F"/>
    </w:rPr>
  </w:style>
  <w:style w:type="paragraph" w:styleId="Heading8">
    <w:name w:val="heading 8"/>
    <w:basedOn w:val="Normal"/>
    <w:next w:val="Normal"/>
    <w:link w:val="Heading8Char"/>
    <w:autoRedefine/>
    <w:uiPriority w:val="9"/>
    <w:unhideWhenUsed/>
    <w:qFormat/>
    <w:rsid w:val="005D6C5D"/>
    <w:pPr>
      <w:keepNext/>
      <w:keepLines/>
      <w:spacing w:before="40"/>
      <w:outlineLvl w:val="7"/>
    </w:pPr>
    <w:rPr>
      <w:rFonts w:eastAsiaTheme="majorEastAsia" w:cstheme="majorBidi"/>
      <w:color w:val="686C75" w:themeColor="text1" w:themeTint="D8"/>
      <w:szCs w:val="21"/>
    </w:rPr>
  </w:style>
  <w:style w:type="paragraph" w:styleId="Heading9">
    <w:name w:val="heading 9"/>
    <w:basedOn w:val="Normal"/>
    <w:next w:val="Normal"/>
    <w:link w:val="Heading9Char"/>
    <w:autoRedefine/>
    <w:uiPriority w:val="9"/>
    <w:unhideWhenUsed/>
    <w:qFormat/>
    <w:rsid w:val="005D6C5D"/>
    <w:pPr>
      <w:keepNext/>
      <w:keepLines/>
      <w:spacing w:before="40"/>
      <w:outlineLvl w:val="8"/>
    </w:pPr>
    <w:rPr>
      <w:rFonts w:eastAsiaTheme="majorEastAsia" w:cstheme="majorBidi"/>
      <w:b/>
      <w:i/>
      <w:iCs/>
      <w:color w:val="686C75"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53C"/>
    <w:rPr>
      <w:rFonts w:ascii="Arial Bold" w:eastAsia="Times New Roman" w:hAnsi="Arial Bold" w:cs="Arial"/>
      <w:b/>
      <w:bCs/>
      <w:color w:val="D2002E" w:themeColor="accent1"/>
      <w:kern w:val="32"/>
      <w:sz w:val="44"/>
      <w:szCs w:val="32"/>
    </w:rPr>
  </w:style>
  <w:style w:type="character" w:customStyle="1" w:styleId="Heading2Char">
    <w:name w:val="Heading 2 Char"/>
    <w:basedOn w:val="DefaultParagraphFont"/>
    <w:link w:val="Heading2"/>
    <w:rsid w:val="00E15CE8"/>
    <w:rPr>
      <w:rFonts w:ascii="Arial" w:eastAsia="Times New Roman" w:hAnsi="Arial" w:cs="Arial"/>
      <w:b/>
      <w:iCs/>
      <w:color w:val="D2002E" w:themeColor="accent1"/>
      <w:kern w:val="32"/>
      <w:sz w:val="36"/>
      <w:szCs w:val="28"/>
    </w:rPr>
  </w:style>
  <w:style w:type="character" w:customStyle="1" w:styleId="Heading3Char">
    <w:name w:val="Heading 3 Char"/>
    <w:basedOn w:val="DefaultParagraphFont"/>
    <w:link w:val="Heading3"/>
    <w:rsid w:val="0038453C"/>
    <w:rPr>
      <w:rFonts w:ascii="Arial" w:eastAsia="Times New Roman" w:hAnsi="Arial" w:cs="Arial"/>
      <w:b/>
      <w:bCs/>
      <w:sz w:val="28"/>
      <w:szCs w:val="26"/>
    </w:rPr>
  </w:style>
  <w:style w:type="paragraph" w:styleId="Header">
    <w:name w:val="header"/>
    <w:aliases w:val="Rdg Header"/>
    <w:link w:val="HeaderChar"/>
    <w:autoRedefine/>
    <w:rsid w:val="0038453C"/>
    <w:pPr>
      <w:tabs>
        <w:tab w:val="right" w:pos="8222"/>
        <w:tab w:val="right" w:pos="9356"/>
      </w:tabs>
      <w:spacing w:before="120" w:after="0" w:line="240" w:lineRule="auto"/>
    </w:pPr>
    <w:rPr>
      <w:rFonts w:ascii="Arial" w:eastAsia="Times New Roman" w:hAnsi="Arial" w:cs="Times New Roman"/>
      <w:sz w:val="24"/>
      <w:szCs w:val="24"/>
    </w:rPr>
  </w:style>
  <w:style w:type="character" w:customStyle="1" w:styleId="HeaderChar">
    <w:name w:val="Header Char"/>
    <w:aliases w:val="Rdg Header Char"/>
    <w:basedOn w:val="DefaultParagraphFont"/>
    <w:link w:val="Header"/>
    <w:rsid w:val="0038453C"/>
    <w:rPr>
      <w:rFonts w:ascii="Arial" w:eastAsia="Times New Roman" w:hAnsi="Arial" w:cs="Times New Roman"/>
      <w:sz w:val="24"/>
      <w:szCs w:val="24"/>
    </w:rPr>
  </w:style>
  <w:style w:type="paragraph" w:customStyle="1" w:styleId="UoRTitle">
    <w:name w:val="UoR Title"/>
    <w:next w:val="Normal"/>
    <w:autoRedefine/>
    <w:rsid w:val="0038453C"/>
    <w:pPr>
      <w:overflowPunct w:val="0"/>
      <w:autoSpaceDE w:val="0"/>
      <w:autoSpaceDN w:val="0"/>
      <w:adjustRightInd w:val="0"/>
      <w:snapToGrid w:val="0"/>
      <w:spacing w:before="120" w:after="0" w:line="240" w:lineRule="auto"/>
      <w:textAlignment w:val="baseline"/>
    </w:pPr>
    <w:rPr>
      <w:rFonts w:ascii="Arial Bold" w:eastAsia="Times New Roman" w:hAnsi="Arial Bold" w:cs="Times New Roman"/>
      <w:b/>
      <w:noProof/>
      <w:color w:val="D2002E" w:themeColor="accent1"/>
      <w:sz w:val="76"/>
      <w:szCs w:val="40"/>
    </w:rPr>
  </w:style>
  <w:style w:type="paragraph" w:customStyle="1" w:styleId="UoRSubtitle">
    <w:name w:val="UoR Subtitle"/>
    <w:basedOn w:val="UoRTitle"/>
    <w:autoRedefine/>
    <w:rsid w:val="0038453C"/>
    <w:rPr>
      <w:color w:val="50535A" w:themeColor="text1"/>
      <w:sz w:val="36"/>
    </w:rPr>
  </w:style>
  <w:style w:type="paragraph" w:customStyle="1" w:styleId="UoRContentslist">
    <w:name w:val="UoR Contents list"/>
    <w:autoRedefine/>
    <w:rsid w:val="0038453C"/>
    <w:pPr>
      <w:widowControl w:val="0"/>
      <w:tabs>
        <w:tab w:val="right" w:pos="6237"/>
      </w:tabs>
      <w:autoSpaceDE w:val="0"/>
      <w:autoSpaceDN w:val="0"/>
      <w:adjustRightInd w:val="0"/>
      <w:spacing w:before="60" w:after="0" w:line="280" w:lineRule="exact"/>
      <w:ind w:left="2552" w:right="1701" w:hanging="851"/>
    </w:pPr>
    <w:rPr>
      <w:rFonts w:ascii="Arial" w:eastAsia="Times New Roman" w:hAnsi="Arial" w:cs="Times New Roman"/>
      <w:szCs w:val="24"/>
    </w:rPr>
  </w:style>
  <w:style w:type="paragraph" w:customStyle="1" w:styleId="UoRContentsHeader">
    <w:name w:val="UoR Contents Header"/>
    <w:basedOn w:val="UoRContentslist"/>
    <w:rsid w:val="005D6C5D"/>
    <w:pPr>
      <w:spacing w:before="720" w:after="180" w:line="360" w:lineRule="exact"/>
    </w:pPr>
    <w:rPr>
      <w:b/>
      <w:caps/>
      <w:sz w:val="32"/>
    </w:rPr>
  </w:style>
  <w:style w:type="paragraph" w:customStyle="1" w:styleId="UoRIntroduction">
    <w:name w:val="UoR Introduction"/>
    <w:basedOn w:val="Normal"/>
    <w:autoRedefine/>
    <w:rsid w:val="0038453C"/>
    <w:pPr>
      <w:spacing w:after="60" w:line="240" w:lineRule="auto"/>
    </w:pPr>
    <w:rPr>
      <w:b/>
      <w:sz w:val="28"/>
    </w:rPr>
  </w:style>
  <w:style w:type="paragraph" w:styleId="ListParagraph">
    <w:name w:val="List Paragraph"/>
    <w:basedOn w:val="Normal"/>
    <w:uiPriority w:val="34"/>
    <w:qFormat/>
    <w:rsid w:val="0038453C"/>
    <w:pPr>
      <w:numPr>
        <w:numId w:val="1"/>
      </w:numPr>
      <w:contextualSpacing/>
    </w:pPr>
  </w:style>
  <w:style w:type="paragraph" w:customStyle="1" w:styleId="UoRUnitname">
    <w:name w:val="UoR Unit name"/>
    <w:autoRedefine/>
    <w:rsid w:val="0038453C"/>
    <w:pPr>
      <w:spacing w:after="0" w:line="300" w:lineRule="exact"/>
    </w:pPr>
    <w:rPr>
      <w:rFonts w:ascii="Arial" w:eastAsia="Times New Roman" w:hAnsi="Arial" w:cs="Times New Roman"/>
      <w:b/>
      <w:sz w:val="24"/>
      <w:szCs w:val="24"/>
    </w:rPr>
  </w:style>
  <w:style w:type="paragraph" w:customStyle="1" w:styleId="UoRContentsHeader2">
    <w:name w:val="UoR Contents Header 2"/>
    <w:basedOn w:val="UoRContentslist"/>
    <w:autoRedefine/>
    <w:rsid w:val="005D6C5D"/>
    <w:pPr>
      <w:spacing w:before="180"/>
    </w:pPr>
    <w:rPr>
      <w:b/>
    </w:rPr>
  </w:style>
  <w:style w:type="paragraph" w:customStyle="1" w:styleId="UoRCaptions">
    <w:name w:val="UoR Captions"/>
    <w:basedOn w:val="Normal"/>
    <w:rsid w:val="0038453C"/>
    <w:pPr>
      <w:spacing w:after="240"/>
    </w:p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38453C"/>
    <w:pPr>
      <w:spacing w:after="0" w:line="276" w:lineRule="auto"/>
      <w:outlineLvl w:val="9"/>
    </w:pPr>
    <w:rPr>
      <w:rFonts w:eastAsiaTheme="majorEastAsia" w:cstheme="majorBidi"/>
      <w:kern w:val="0"/>
      <w:sz w:val="28"/>
      <w:szCs w:val="28"/>
      <w:lang w:eastAsia="ja-JP"/>
    </w:rPr>
  </w:style>
  <w:style w:type="paragraph" w:styleId="TOC3">
    <w:name w:val="toc 3"/>
    <w:basedOn w:val="Normal"/>
    <w:next w:val="Normal"/>
    <w:autoRedefine/>
    <w:uiPriority w:val="39"/>
    <w:unhideWhenUsed/>
    <w:rsid w:val="0038453C"/>
    <w:pPr>
      <w:spacing w:after="100"/>
      <w:ind w:left="440"/>
    </w:pPr>
  </w:style>
  <w:style w:type="paragraph" w:styleId="TOC1">
    <w:name w:val="toc 1"/>
    <w:basedOn w:val="Normal"/>
    <w:next w:val="Normal"/>
    <w:autoRedefine/>
    <w:uiPriority w:val="39"/>
    <w:unhideWhenUsed/>
    <w:rsid w:val="0038453C"/>
    <w:pPr>
      <w:tabs>
        <w:tab w:val="right" w:leader="dot" w:pos="9451"/>
      </w:tabs>
      <w:spacing w:after="100"/>
    </w:pPr>
  </w:style>
  <w:style w:type="paragraph" w:styleId="TOC2">
    <w:name w:val="toc 2"/>
    <w:basedOn w:val="Normal"/>
    <w:next w:val="Normal"/>
    <w:autoRedefine/>
    <w:uiPriority w:val="39"/>
    <w:unhideWhenUsed/>
    <w:rsid w:val="0038453C"/>
    <w:pPr>
      <w:spacing w:after="100"/>
      <w:ind w:left="220"/>
    </w:pPr>
  </w:style>
  <w:style w:type="character" w:styleId="Hyperlink">
    <w:name w:val="Hyperlink"/>
    <w:basedOn w:val="DefaultParagraphFont"/>
    <w:uiPriority w:val="99"/>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38453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8453C"/>
    <w:rPr>
      <w:rFonts w:ascii="Arial" w:eastAsia="Times New Roman" w:hAnsi="Arial" w:cs="Times New Roman"/>
      <w:sz w:val="24"/>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amp;quot" w:hAnsi="&amp;quot"/>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amp;quot" w:hAnsi="&amp;quot"/>
        <w:b/>
        <w:i w:val="0"/>
      </w:rPr>
    </w:tblStylePr>
  </w:style>
  <w:style w:type="character" w:styleId="PlaceholderText">
    <w:name w:val="Placeholder Text"/>
    <w:basedOn w:val="DefaultParagraphFont"/>
    <w:uiPriority w:val="99"/>
    <w:semiHidden/>
    <w:rsid w:val="000F7D30"/>
    <w:rPr>
      <w:color w:val="808080"/>
    </w:rPr>
  </w:style>
  <w:style w:type="character" w:customStyle="1" w:styleId="Heading4Char">
    <w:name w:val="Heading 4 Char"/>
    <w:basedOn w:val="DefaultParagraphFont"/>
    <w:link w:val="Heading4"/>
    <w:uiPriority w:val="9"/>
    <w:rsid w:val="005D6C5D"/>
    <w:rPr>
      <w:rFonts w:ascii="Arial" w:eastAsiaTheme="majorEastAsia" w:hAnsi="Arial" w:cstheme="majorBidi"/>
      <w:b/>
      <w:i/>
      <w:iCs/>
      <w:color w:val="9D0021" w:themeColor="accent1" w:themeShade="BF"/>
      <w:sz w:val="20"/>
      <w:lang w:eastAsia="en-GB"/>
    </w:rPr>
  </w:style>
  <w:style w:type="character" w:customStyle="1" w:styleId="Heading5Char">
    <w:name w:val="Heading 5 Char"/>
    <w:basedOn w:val="DefaultParagraphFont"/>
    <w:link w:val="Heading5"/>
    <w:uiPriority w:val="9"/>
    <w:rsid w:val="005D6C5D"/>
    <w:rPr>
      <w:rFonts w:ascii="Arial" w:eastAsiaTheme="majorEastAsia" w:hAnsi="Arial" w:cstheme="majorBidi"/>
      <w:color w:val="9D0021" w:themeColor="accent1" w:themeShade="BF"/>
      <w:sz w:val="20"/>
      <w:lang w:eastAsia="en-GB"/>
    </w:rPr>
  </w:style>
  <w:style w:type="character" w:customStyle="1" w:styleId="Heading6Char">
    <w:name w:val="Heading 6 Char"/>
    <w:basedOn w:val="DefaultParagraphFont"/>
    <w:link w:val="Heading6"/>
    <w:uiPriority w:val="9"/>
    <w:rsid w:val="005D6C5D"/>
    <w:rPr>
      <w:rFonts w:ascii="Arial" w:eastAsiaTheme="majorEastAsia" w:hAnsi="Arial" w:cstheme="majorBidi"/>
      <w:b/>
      <w:color w:val="680016" w:themeColor="accent1" w:themeShade="7F"/>
      <w:sz w:val="20"/>
      <w:lang w:eastAsia="en-GB"/>
    </w:rPr>
  </w:style>
  <w:style w:type="character" w:customStyle="1" w:styleId="Heading7Char">
    <w:name w:val="Heading 7 Char"/>
    <w:basedOn w:val="DefaultParagraphFont"/>
    <w:link w:val="Heading7"/>
    <w:uiPriority w:val="9"/>
    <w:rsid w:val="005D6C5D"/>
    <w:rPr>
      <w:rFonts w:ascii="Arial" w:eastAsiaTheme="majorEastAsia" w:hAnsi="Arial" w:cstheme="majorBidi"/>
      <w:b/>
      <w:i/>
      <w:iCs/>
      <w:color w:val="680016" w:themeColor="accent1" w:themeShade="7F"/>
      <w:sz w:val="20"/>
      <w:lang w:eastAsia="en-GB"/>
    </w:rPr>
  </w:style>
  <w:style w:type="character" w:customStyle="1" w:styleId="Heading8Char">
    <w:name w:val="Heading 8 Char"/>
    <w:basedOn w:val="DefaultParagraphFont"/>
    <w:link w:val="Heading8"/>
    <w:uiPriority w:val="9"/>
    <w:rsid w:val="005D6C5D"/>
    <w:rPr>
      <w:rFonts w:ascii="Arial" w:eastAsiaTheme="majorEastAsia" w:hAnsi="Arial" w:cstheme="majorBidi"/>
      <w:color w:val="686C75" w:themeColor="text1" w:themeTint="D8"/>
      <w:sz w:val="20"/>
      <w:szCs w:val="21"/>
      <w:lang w:eastAsia="en-GB"/>
    </w:rPr>
  </w:style>
  <w:style w:type="character" w:customStyle="1" w:styleId="Heading9Char">
    <w:name w:val="Heading 9 Char"/>
    <w:basedOn w:val="DefaultParagraphFont"/>
    <w:link w:val="Heading9"/>
    <w:uiPriority w:val="9"/>
    <w:rsid w:val="005D6C5D"/>
    <w:rPr>
      <w:rFonts w:ascii="Arial" w:eastAsiaTheme="majorEastAsia" w:hAnsi="Arial" w:cstheme="majorBidi"/>
      <w:b/>
      <w:i/>
      <w:iCs/>
      <w:color w:val="686C75" w:themeColor="text1" w:themeTint="D8"/>
      <w:sz w:val="20"/>
      <w:szCs w:val="21"/>
      <w:lang w:eastAsia="en-GB"/>
    </w:rPr>
  </w:style>
  <w:style w:type="character" w:styleId="Strong">
    <w:name w:val="Strong"/>
    <w:basedOn w:val="DefaultParagraphFont"/>
    <w:uiPriority w:val="22"/>
    <w:qFormat/>
    <w:rsid w:val="00BC01DD"/>
    <w:rPr>
      <w:b/>
      <w:bCs/>
    </w:rPr>
  </w:style>
  <w:style w:type="paragraph" w:styleId="Caption">
    <w:name w:val="caption"/>
    <w:basedOn w:val="UoRCaptions"/>
    <w:next w:val="Normal"/>
    <w:uiPriority w:val="35"/>
    <w:unhideWhenUsed/>
    <w:qFormat/>
    <w:rsid w:val="0038453C"/>
  </w:style>
  <w:style w:type="character" w:styleId="UnresolvedMention">
    <w:name w:val="Unresolved Mention"/>
    <w:basedOn w:val="DefaultParagraphFont"/>
    <w:uiPriority w:val="99"/>
    <w:semiHidden/>
    <w:unhideWhenUsed/>
    <w:rsid w:val="00CE0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949">
      <w:bodyDiv w:val="1"/>
      <w:marLeft w:val="0"/>
      <w:marRight w:val="0"/>
      <w:marTop w:val="0"/>
      <w:marBottom w:val="0"/>
      <w:divBdr>
        <w:top w:val="none" w:sz="0" w:space="0" w:color="auto"/>
        <w:left w:val="none" w:sz="0" w:space="0" w:color="auto"/>
        <w:bottom w:val="none" w:sz="0" w:space="0" w:color="auto"/>
        <w:right w:val="none" w:sz="0" w:space="0" w:color="auto"/>
      </w:divBdr>
    </w:div>
    <w:div w:id="15102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ading.ac.uk/admissions/standard-admissions-checks/declaration-of-heal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chertraining@reading.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AA13B2C8A718488EF2F5D8A0649C41" ma:contentTypeVersion="17" ma:contentTypeDescription="Create a new document." ma:contentTypeScope="" ma:versionID="2cc4127c2e91d7b99503259c0aa55de6">
  <xsd:schema xmlns:xsd="http://www.w3.org/2001/XMLSchema" xmlns:xs="http://www.w3.org/2001/XMLSchema" xmlns:p="http://schemas.microsoft.com/office/2006/metadata/properties" xmlns:ns2="78123c3a-406e-4a36-a5af-2987ad867fc7" xmlns:ns3="c279c929-2068-4b67-9b9e-e1bb8172b49d" targetNamespace="http://schemas.microsoft.com/office/2006/metadata/properties" ma:root="true" ma:fieldsID="e99922c69dbd6b248af0d80a19d21614" ns2:_="" ns3:_="">
    <xsd:import namespace="78123c3a-406e-4a36-a5af-2987ad867fc7"/>
    <xsd:import namespace="c279c929-2068-4b67-9b9e-e1bb8172b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23c3a-406e-4a36-a5af-2987ad867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cd521b-c766-495a-bf72-da9be8cb7f8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9c929-2068-4b67-9b9e-e1bb8172b4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e04f66c-680e-4c68-b6eb-327e5d747289}" ma:internalName="TaxCatchAll" ma:showField="CatchAllData" ma:web="c279c929-2068-4b67-9b9e-e1bb8172b4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279c929-2068-4b67-9b9e-e1bb8172b49d" xsi:nil="true"/>
    <lcf76f155ced4ddcb4097134ff3c332f xmlns="78123c3a-406e-4a36-a5af-2987ad867f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C84AD0-43A3-427B-BFD1-0FA317E71ED2}">
  <ds:schemaRefs>
    <ds:schemaRef ds:uri="http://schemas.microsoft.com/sharepoint/v3/contenttype/forms"/>
  </ds:schemaRefs>
</ds:datastoreItem>
</file>

<file path=customXml/itemProps2.xml><?xml version="1.0" encoding="utf-8"?>
<ds:datastoreItem xmlns:ds="http://schemas.openxmlformats.org/officeDocument/2006/customXml" ds:itemID="{97C153B4-061C-4ECB-BC7F-C62A51A6A851}">
  <ds:schemaRefs>
    <ds:schemaRef ds:uri="http://schemas.openxmlformats.org/officeDocument/2006/bibliography"/>
  </ds:schemaRefs>
</ds:datastoreItem>
</file>

<file path=customXml/itemProps3.xml><?xml version="1.0" encoding="utf-8"?>
<ds:datastoreItem xmlns:ds="http://schemas.openxmlformats.org/officeDocument/2006/customXml" ds:itemID="{4981053E-C5DF-4AD0-8BE0-414D51119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23c3a-406e-4a36-a5af-2987ad867fc7"/>
    <ds:schemaRef ds:uri="c279c929-2068-4b67-9b9e-e1bb8172b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95328-2131-420E-A3D1-8E063FE9343A}">
  <ds:schemaRefs>
    <ds:schemaRef ds:uri="http://schemas.microsoft.com/office/2006/metadata/properties"/>
    <ds:schemaRef ds:uri="http://schemas.microsoft.com/office/infopath/2007/PartnerControls"/>
    <ds:schemaRef ds:uri="c279c929-2068-4b67-9b9e-e1bb8172b49d"/>
    <ds:schemaRef ds:uri="78123c3a-406e-4a36-a5af-2987ad867fc7"/>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subject/>
  <dc:creator>Hannah Tollett</dc:creator>
  <cp:keywords/>
  <cp:lastModifiedBy>Greta Gidley</cp:lastModifiedBy>
  <cp:revision>5</cp:revision>
  <cp:lastPrinted>2015-03-06T10:51:00Z</cp:lastPrinted>
  <dcterms:created xsi:type="dcterms:W3CDTF">2024-04-12T11:44:00Z</dcterms:created>
  <dcterms:modified xsi:type="dcterms:W3CDTF">2024-04-12T11:49:00Z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0x010100CEAA13B2C8A718488EF2F5D8A0649C41</vt:lpwstr>
  </property>
</Properties>
</file>