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7838" w14:textId="77777777" w:rsidR="00613ED0" w:rsidRPr="00FE2F22" w:rsidRDefault="00436DE2">
      <w:pPr>
        <w:rPr>
          <w:rFonts w:cstheme="minorHAnsi"/>
          <w:sz w:val="28"/>
          <w:szCs w:val="28"/>
        </w:rPr>
      </w:pPr>
      <w:r w:rsidRPr="00FE2F22">
        <w:rPr>
          <w:rFonts w:cstheme="minorHAnsi"/>
          <w:noProof/>
          <w:sz w:val="24"/>
          <w:szCs w:val="24"/>
          <w:lang w:eastAsia="en-GB"/>
        </w:rPr>
        <w:drawing>
          <wp:anchor distT="0" distB="0" distL="114300" distR="114300" simplePos="0" relativeHeight="251658240" behindDoc="0" locked="0" layoutInCell="1" allowOverlap="1" wp14:anchorId="55C6D88E" wp14:editId="486EB23A">
            <wp:simplePos x="0" y="0"/>
            <wp:positionH relativeFrom="page">
              <wp:posOffset>5547360</wp:posOffset>
            </wp:positionH>
            <wp:positionV relativeFrom="page">
              <wp:posOffset>490220</wp:posOffset>
            </wp:positionV>
            <wp:extent cx="1443990" cy="470535"/>
            <wp:effectExtent l="0" t="0" r="3810" b="5715"/>
            <wp:wrapNone/>
            <wp:docPr id="1" name="Picture 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pic:spPr>
                </pic:pic>
              </a:graphicData>
            </a:graphic>
            <wp14:sizeRelH relativeFrom="page">
              <wp14:pctWidth>0</wp14:pctWidth>
            </wp14:sizeRelH>
            <wp14:sizeRelV relativeFrom="page">
              <wp14:pctHeight>0</wp14:pctHeight>
            </wp14:sizeRelV>
          </wp:anchor>
        </w:drawing>
      </w:r>
    </w:p>
    <w:p w14:paraId="505CE29F" w14:textId="035F5AD2" w:rsidR="00613ED0" w:rsidRPr="00FE2F22" w:rsidRDefault="00613ED0">
      <w:pPr>
        <w:rPr>
          <w:rFonts w:cstheme="minorHAnsi"/>
          <w:b/>
          <w:sz w:val="28"/>
          <w:szCs w:val="28"/>
        </w:rPr>
      </w:pPr>
      <w:r w:rsidRPr="00FE2F22">
        <w:rPr>
          <w:rFonts w:cstheme="minorHAnsi"/>
          <w:b/>
          <w:sz w:val="28"/>
          <w:szCs w:val="28"/>
        </w:rPr>
        <w:t>P</w:t>
      </w:r>
      <w:r w:rsidR="006E5B0E" w:rsidRPr="00FE2F22">
        <w:rPr>
          <w:rFonts w:cstheme="minorHAnsi"/>
          <w:b/>
          <w:sz w:val="28"/>
          <w:szCs w:val="28"/>
        </w:rPr>
        <w:t xml:space="preserve">rimary School Direct </w:t>
      </w:r>
      <w:r w:rsidR="00464BC8">
        <w:rPr>
          <w:rFonts w:cstheme="minorHAnsi"/>
          <w:b/>
          <w:sz w:val="28"/>
          <w:szCs w:val="28"/>
        </w:rPr>
        <w:t>202</w:t>
      </w:r>
      <w:r w:rsidR="004B2412">
        <w:rPr>
          <w:rFonts w:cstheme="minorHAnsi"/>
          <w:b/>
          <w:sz w:val="28"/>
          <w:szCs w:val="28"/>
        </w:rPr>
        <w:t>2</w:t>
      </w:r>
      <w:r w:rsidR="00464BC8">
        <w:rPr>
          <w:rFonts w:cstheme="minorHAnsi"/>
          <w:b/>
          <w:sz w:val="28"/>
          <w:szCs w:val="28"/>
        </w:rPr>
        <w:t>-202</w:t>
      </w:r>
      <w:r w:rsidR="004B2412">
        <w:rPr>
          <w:rFonts w:cstheme="minorHAnsi"/>
          <w:b/>
          <w:sz w:val="28"/>
          <w:szCs w:val="28"/>
        </w:rPr>
        <w:t>3</w:t>
      </w:r>
    </w:p>
    <w:p w14:paraId="166EC548" w14:textId="77777777" w:rsidR="00613ED0" w:rsidRPr="00FE2F22" w:rsidRDefault="006E5B0E">
      <w:pPr>
        <w:rPr>
          <w:rFonts w:cstheme="minorHAnsi"/>
          <w:b/>
          <w:sz w:val="28"/>
          <w:szCs w:val="28"/>
        </w:rPr>
      </w:pPr>
      <w:r w:rsidRPr="00FE2F22">
        <w:rPr>
          <w:rFonts w:cstheme="minorHAnsi"/>
          <w:b/>
          <w:sz w:val="28"/>
          <w:szCs w:val="28"/>
        </w:rPr>
        <w:t>P</w:t>
      </w:r>
      <w:r w:rsidR="00212D2A" w:rsidRPr="00FE2F22">
        <w:rPr>
          <w:rFonts w:cstheme="minorHAnsi"/>
          <w:b/>
          <w:sz w:val="28"/>
          <w:szCs w:val="28"/>
        </w:rPr>
        <w:t>ostgraduate Certificate in Education (P</w:t>
      </w:r>
      <w:r w:rsidRPr="00FE2F22">
        <w:rPr>
          <w:rFonts w:cstheme="minorHAnsi"/>
          <w:b/>
          <w:sz w:val="28"/>
          <w:szCs w:val="28"/>
        </w:rPr>
        <w:t>GCE</w:t>
      </w:r>
      <w:r w:rsidR="00212D2A" w:rsidRPr="00FE2F22">
        <w:rPr>
          <w:rFonts w:cstheme="minorHAnsi"/>
          <w:b/>
          <w:sz w:val="28"/>
          <w:szCs w:val="28"/>
        </w:rPr>
        <w:t>)</w:t>
      </w:r>
    </w:p>
    <w:p w14:paraId="329314A1" w14:textId="77777777" w:rsidR="00613ED0" w:rsidRPr="00FE2F22" w:rsidRDefault="00613ED0">
      <w:pPr>
        <w:rPr>
          <w:rFonts w:cstheme="minorHAnsi"/>
          <w:b/>
          <w:sz w:val="24"/>
          <w:szCs w:val="24"/>
        </w:rPr>
      </w:pPr>
    </w:p>
    <w:p w14:paraId="4F8B242D" w14:textId="79D46F0B" w:rsidR="00613ED0" w:rsidRPr="00FE2F22" w:rsidRDefault="00613ED0">
      <w:pPr>
        <w:rPr>
          <w:rFonts w:cstheme="minorHAnsi"/>
          <w:sz w:val="24"/>
          <w:szCs w:val="24"/>
        </w:rPr>
      </w:pPr>
      <w:r w:rsidRPr="00FE2F22">
        <w:rPr>
          <w:rFonts w:cstheme="minorHAnsi"/>
          <w:sz w:val="24"/>
          <w:szCs w:val="24"/>
        </w:rPr>
        <w:t>There is an o</w:t>
      </w:r>
      <w:r w:rsidR="00436DE2" w:rsidRPr="00FE2F22">
        <w:rPr>
          <w:rFonts w:cstheme="minorHAnsi"/>
          <w:sz w:val="24"/>
          <w:szCs w:val="24"/>
        </w:rPr>
        <w:t xml:space="preserve">pportunity for </w:t>
      </w:r>
      <w:r w:rsidR="00464BC8">
        <w:rPr>
          <w:rFonts w:cstheme="minorHAnsi"/>
          <w:sz w:val="24"/>
          <w:szCs w:val="24"/>
        </w:rPr>
        <w:t>Reading Partnership Teachers</w:t>
      </w:r>
      <w:r w:rsidR="00436DE2" w:rsidRPr="00FE2F22">
        <w:rPr>
          <w:rFonts w:cstheme="minorHAnsi"/>
          <w:sz w:val="24"/>
          <w:szCs w:val="24"/>
        </w:rPr>
        <w:t xml:space="preserve"> on the P</w:t>
      </w:r>
      <w:r w:rsidRPr="00FE2F22">
        <w:rPr>
          <w:rFonts w:cstheme="minorHAnsi"/>
          <w:sz w:val="24"/>
          <w:szCs w:val="24"/>
        </w:rPr>
        <w:t>rimary School Direct route to undertake additional study and so qualify for the academic award of Postgraduate Certificate in Education</w:t>
      </w:r>
      <w:r w:rsidR="006E5B0E" w:rsidRPr="00FE2F22">
        <w:rPr>
          <w:rFonts w:cstheme="minorHAnsi"/>
          <w:sz w:val="24"/>
          <w:szCs w:val="24"/>
        </w:rPr>
        <w:t xml:space="preserve"> (PGCE)</w:t>
      </w:r>
      <w:r w:rsidRPr="00FE2F22">
        <w:rPr>
          <w:rFonts w:cstheme="minorHAnsi"/>
          <w:sz w:val="24"/>
          <w:szCs w:val="24"/>
        </w:rPr>
        <w:t>. This will also give you 60 credits at Masters</w:t>
      </w:r>
      <w:r w:rsidR="005C268E" w:rsidRPr="00FE2F22">
        <w:rPr>
          <w:rFonts w:cstheme="minorHAnsi"/>
          <w:sz w:val="24"/>
          <w:szCs w:val="24"/>
        </w:rPr>
        <w:t>’</w:t>
      </w:r>
      <w:r w:rsidRPr="00FE2F22">
        <w:rPr>
          <w:rFonts w:cstheme="minorHAnsi"/>
          <w:sz w:val="24"/>
          <w:szCs w:val="24"/>
        </w:rPr>
        <w:t xml:space="preserve"> level.</w:t>
      </w:r>
    </w:p>
    <w:p w14:paraId="40B92293" w14:textId="53F25922" w:rsidR="00613ED0" w:rsidRPr="002D0ACD" w:rsidRDefault="00613ED0" w:rsidP="002D0ACD">
      <w:pPr>
        <w:rPr>
          <w:rFonts w:cstheme="minorHAnsi"/>
          <w:sz w:val="24"/>
          <w:szCs w:val="24"/>
        </w:rPr>
      </w:pPr>
      <w:r w:rsidRPr="002D0ACD">
        <w:rPr>
          <w:rFonts w:cstheme="minorHAnsi"/>
          <w:b/>
          <w:bCs/>
          <w:sz w:val="24"/>
          <w:szCs w:val="24"/>
        </w:rPr>
        <w:t xml:space="preserve">This option involves additional </w:t>
      </w:r>
      <w:r w:rsidR="00A644AB" w:rsidRPr="002D0ACD">
        <w:rPr>
          <w:rFonts w:cstheme="minorHAnsi"/>
          <w:b/>
          <w:bCs/>
          <w:sz w:val="24"/>
          <w:szCs w:val="24"/>
        </w:rPr>
        <w:t>central training</w:t>
      </w:r>
      <w:r w:rsidR="002D0ACD">
        <w:rPr>
          <w:rFonts w:cstheme="minorHAnsi"/>
          <w:b/>
          <w:bCs/>
          <w:sz w:val="24"/>
          <w:szCs w:val="24"/>
        </w:rPr>
        <w:t xml:space="preserve"> and study</w:t>
      </w:r>
      <w:r w:rsidR="00464BC8" w:rsidRPr="002D0ACD">
        <w:rPr>
          <w:rFonts w:cstheme="minorHAnsi"/>
          <w:b/>
          <w:bCs/>
          <w:sz w:val="24"/>
          <w:szCs w:val="24"/>
        </w:rPr>
        <w:t>.</w:t>
      </w:r>
      <w:r w:rsidR="00464BC8" w:rsidRPr="002D0ACD">
        <w:rPr>
          <w:rFonts w:cstheme="minorHAnsi"/>
          <w:sz w:val="24"/>
          <w:szCs w:val="24"/>
        </w:rPr>
        <w:t xml:space="preserve"> </w:t>
      </w:r>
      <w:r w:rsidR="002D0ACD" w:rsidRPr="002D0ACD">
        <w:rPr>
          <w:rFonts w:cstheme="minorHAnsi"/>
          <w:sz w:val="24"/>
          <w:szCs w:val="24"/>
        </w:rPr>
        <w:t xml:space="preserve">This will take place on some half-and whole days throughout the </w:t>
      </w:r>
      <w:proofErr w:type="gramStart"/>
      <w:r w:rsidR="002D0ACD" w:rsidRPr="002D0ACD">
        <w:rPr>
          <w:rFonts w:cstheme="minorHAnsi"/>
          <w:sz w:val="24"/>
          <w:szCs w:val="24"/>
        </w:rPr>
        <w:t>year, and</w:t>
      </w:r>
      <w:proofErr w:type="gramEnd"/>
      <w:r w:rsidR="002D0ACD" w:rsidRPr="002D0ACD">
        <w:rPr>
          <w:rFonts w:cstheme="minorHAnsi"/>
          <w:sz w:val="24"/>
          <w:szCs w:val="24"/>
        </w:rPr>
        <w:t xml:space="preserve"> means that you will be fully-timetabled when your QTS-only peers have independent study time. Most sessions take place during term-time, with optional support sessions/workshops during the October and February half-term breaks. </w:t>
      </w:r>
    </w:p>
    <w:p w14:paraId="1970284A" w14:textId="5F19F921" w:rsidR="00613ED0" w:rsidRPr="00FE2F22" w:rsidRDefault="00464BC8">
      <w:pPr>
        <w:rPr>
          <w:rFonts w:cstheme="minorHAnsi"/>
          <w:sz w:val="24"/>
          <w:szCs w:val="24"/>
        </w:rPr>
      </w:pPr>
      <w:r>
        <w:rPr>
          <w:rFonts w:cstheme="minorHAnsi"/>
          <w:sz w:val="24"/>
          <w:szCs w:val="24"/>
        </w:rPr>
        <w:t>You need to complete</w:t>
      </w:r>
      <w:r w:rsidR="00613ED0" w:rsidRPr="00FE2F22">
        <w:rPr>
          <w:rFonts w:cstheme="minorHAnsi"/>
          <w:sz w:val="24"/>
          <w:szCs w:val="24"/>
        </w:rPr>
        <w:t xml:space="preserve"> two assignments </w:t>
      </w:r>
      <w:proofErr w:type="gramStart"/>
      <w:r w:rsidR="00613ED0" w:rsidRPr="00FE2F22">
        <w:rPr>
          <w:rFonts w:cstheme="minorHAnsi"/>
          <w:sz w:val="24"/>
          <w:szCs w:val="24"/>
        </w:rPr>
        <w:t xml:space="preserve">in </w:t>
      </w:r>
      <w:r w:rsidR="00436DE2" w:rsidRPr="00FE2F22">
        <w:rPr>
          <w:rFonts w:cstheme="minorHAnsi"/>
          <w:sz w:val="24"/>
          <w:szCs w:val="24"/>
        </w:rPr>
        <w:t>order to</w:t>
      </w:r>
      <w:proofErr w:type="gramEnd"/>
      <w:r w:rsidR="00436DE2" w:rsidRPr="00FE2F22">
        <w:rPr>
          <w:rFonts w:cstheme="minorHAnsi"/>
          <w:sz w:val="24"/>
          <w:szCs w:val="24"/>
        </w:rPr>
        <w:t xml:space="preserve"> gain the PGCE</w:t>
      </w:r>
      <w:r w:rsidR="00613ED0" w:rsidRPr="00FE2F22">
        <w:rPr>
          <w:rFonts w:cstheme="minorHAnsi"/>
          <w:sz w:val="24"/>
          <w:szCs w:val="24"/>
        </w:rPr>
        <w:t>, which are:</w:t>
      </w:r>
    </w:p>
    <w:p w14:paraId="7EC64BE9" w14:textId="77777777" w:rsidR="00613ED0" w:rsidRPr="00FE2F22" w:rsidRDefault="00613ED0" w:rsidP="00613ED0">
      <w:pPr>
        <w:pStyle w:val="ListParagraph"/>
        <w:numPr>
          <w:ilvl w:val="0"/>
          <w:numId w:val="3"/>
        </w:numPr>
        <w:rPr>
          <w:rFonts w:cstheme="minorHAnsi"/>
          <w:b/>
          <w:bCs/>
          <w:sz w:val="24"/>
          <w:szCs w:val="24"/>
        </w:rPr>
      </w:pPr>
      <w:r w:rsidRPr="00FE2F22">
        <w:rPr>
          <w:rFonts w:cstheme="minorHAnsi"/>
          <w:b/>
          <w:bCs/>
          <w:sz w:val="24"/>
          <w:szCs w:val="24"/>
        </w:rPr>
        <w:t xml:space="preserve">Leading Learning in the Classroom </w:t>
      </w:r>
    </w:p>
    <w:p w14:paraId="185B3038" w14:textId="4869852B" w:rsidR="00436DE2" w:rsidRPr="00FE2F22" w:rsidRDefault="00436DE2" w:rsidP="00436DE2">
      <w:pPr>
        <w:ind w:left="360"/>
        <w:rPr>
          <w:rFonts w:cstheme="minorHAnsi"/>
          <w:sz w:val="24"/>
          <w:szCs w:val="24"/>
        </w:rPr>
      </w:pPr>
      <w:r w:rsidRPr="00FE2F22">
        <w:rPr>
          <w:rFonts w:cstheme="minorHAnsi"/>
          <w:sz w:val="24"/>
          <w:szCs w:val="24"/>
        </w:rPr>
        <w:t xml:space="preserve">This module focusses on an aspect of practice which will be of relevance for you in your </w:t>
      </w:r>
      <w:r w:rsidR="00DC102F">
        <w:rPr>
          <w:rFonts w:cstheme="minorHAnsi"/>
          <w:sz w:val="24"/>
          <w:szCs w:val="24"/>
        </w:rPr>
        <w:t>teaching career</w:t>
      </w:r>
      <w:r w:rsidRPr="00FE2F22">
        <w:rPr>
          <w:rFonts w:cstheme="minorHAnsi"/>
          <w:sz w:val="24"/>
          <w:szCs w:val="24"/>
        </w:rPr>
        <w:t>.   The assessment, an essay of 4000 words, requires you to explore the theoretical and research</w:t>
      </w:r>
      <w:r w:rsidR="00464BC8">
        <w:rPr>
          <w:rFonts w:cstheme="minorHAnsi"/>
          <w:sz w:val="24"/>
          <w:szCs w:val="24"/>
        </w:rPr>
        <w:t>-</w:t>
      </w:r>
      <w:r w:rsidRPr="00FE2F22">
        <w:rPr>
          <w:rFonts w:cstheme="minorHAnsi"/>
          <w:sz w:val="24"/>
          <w:szCs w:val="24"/>
        </w:rPr>
        <w:t>based literature around this topic and make links with your practice</w:t>
      </w:r>
      <w:r w:rsidR="00790968" w:rsidRPr="00FE2F22">
        <w:rPr>
          <w:rFonts w:cstheme="minorHAnsi"/>
          <w:sz w:val="24"/>
          <w:szCs w:val="24"/>
        </w:rPr>
        <w:t xml:space="preserve"> (due </w:t>
      </w:r>
      <w:r w:rsidR="00464BC8">
        <w:rPr>
          <w:rFonts w:cstheme="minorHAnsi"/>
          <w:sz w:val="24"/>
          <w:szCs w:val="24"/>
        </w:rPr>
        <w:t>January 202</w:t>
      </w:r>
      <w:r w:rsidR="008B3914">
        <w:rPr>
          <w:rFonts w:cstheme="minorHAnsi"/>
          <w:sz w:val="24"/>
          <w:szCs w:val="24"/>
        </w:rPr>
        <w:t>3</w:t>
      </w:r>
      <w:r w:rsidR="00790968" w:rsidRPr="00FE2F22">
        <w:rPr>
          <w:rFonts w:cstheme="minorHAnsi"/>
          <w:sz w:val="24"/>
          <w:szCs w:val="24"/>
        </w:rPr>
        <w:t>)</w:t>
      </w:r>
      <w:r w:rsidRPr="00FE2F22">
        <w:rPr>
          <w:rFonts w:cstheme="minorHAnsi"/>
          <w:sz w:val="24"/>
          <w:szCs w:val="24"/>
        </w:rPr>
        <w:t>.</w:t>
      </w:r>
    </w:p>
    <w:p w14:paraId="7D559082" w14:textId="77777777" w:rsidR="00613ED0" w:rsidRPr="00FE2F22" w:rsidRDefault="00613ED0" w:rsidP="00613ED0">
      <w:pPr>
        <w:pStyle w:val="ListParagraph"/>
        <w:numPr>
          <w:ilvl w:val="0"/>
          <w:numId w:val="3"/>
        </w:numPr>
        <w:rPr>
          <w:rFonts w:cstheme="minorHAnsi"/>
          <w:b/>
          <w:bCs/>
          <w:sz w:val="24"/>
          <w:szCs w:val="24"/>
        </w:rPr>
      </w:pPr>
      <w:r w:rsidRPr="00FE2F22">
        <w:rPr>
          <w:rFonts w:cstheme="minorHAnsi"/>
          <w:b/>
          <w:bCs/>
          <w:sz w:val="24"/>
          <w:szCs w:val="24"/>
        </w:rPr>
        <w:t>Reflective Practitioner</w:t>
      </w:r>
    </w:p>
    <w:p w14:paraId="5695C5F5" w14:textId="18F1F76C" w:rsidR="00613ED0" w:rsidRPr="00FE2F22" w:rsidRDefault="00613ED0" w:rsidP="00613ED0">
      <w:pPr>
        <w:ind w:left="360"/>
        <w:rPr>
          <w:rFonts w:cstheme="minorHAnsi"/>
          <w:color w:val="FF0000"/>
          <w:sz w:val="24"/>
          <w:szCs w:val="24"/>
        </w:rPr>
      </w:pPr>
      <w:r w:rsidRPr="00FE2F22">
        <w:rPr>
          <w:rFonts w:cstheme="minorHAnsi"/>
          <w:sz w:val="24"/>
          <w:szCs w:val="24"/>
        </w:rPr>
        <w:t xml:space="preserve">You will carry out an in-depth child study of a child in your class, exploring the </w:t>
      </w:r>
      <w:proofErr w:type="gramStart"/>
      <w:r w:rsidRPr="00FE2F22">
        <w:rPr>
          <w:rFonts w:cstheme="minorHAnsi"/>
          <w:sz w:val="24"/>
          <w:szCs w:val="24"/>
        </w:rPr>
        <w:t>particular needs</w:t>
      </w:r>
      <w:proofErr w:type="gramEnd"/>
      <w:r w:rsidRPr="00FE2F22">
        <w:rPr>
          <w:rFonts w:cstheme="minorHAnsi"/>
          <w:sz w:val="24"/>
          <w:szCs w:val="24"/>
        </w:rPr>
        <w:t xml:space="preserve"> of that child and how </w:t>
      </w:r>
      <w:r w:rsidR="00B4058C" w:rsidRPr="00FE2F22">
        <w:rPr>
          <w:rFonts w:cstheme="minorHAnsi"/>
          <w:sz w:val="24"/>
          <w:szCs w:val="24"/>
        </w:rPr>
        <w:t xml:space="preserve">the classroom and pedagogy addresses those needs and empowers the child to succeed. This assignment will require you to become familiar with research strategies, research literature on your chosen focus, </w:t>
      </w:r>
      <w:proofErr w:type="gramStart"/>
      <w:r w:rsidR="00B4058C" w:rsidRPr="00FE2F22">
        <w:rPr>
          <w:rFonts w:cstheme="minorHAnsi"/>
          <w:sz w:val="24"/>
          <w:szCs w:val="24"/>
        </w:rPr>
        <w:t>diversity</w:t>
      </w:r>
      <w:proofErr w:type="gramEnd"/>
      <w:r w:rsidR="00B4058C" w:rsidRPr="00FE2F22">
        <w:rPr>
          <w:rFonts w:cstheme="minorHAnsi"/>
          <w:sz w:val="24"/>
          <w:szCs w:val="24"/>
        </w:rPr>
        <w:t xml:space="preserve"> and inclusion and on related pedagogy. The assessment is a writt</w:t>
      </w:r>
      <w:r w:rsidR="005D0173" w:rsidRPr="00FE2F22">
        <w:rPr>
          <w:rFonts w:cstheme="minorHAnsi"/>
          <w:sz w:val="24"/>
          <w:szCs w:val="24"/>
        </w:rPr>
        <w:t>en case study of 8000 words</w:t>
      </w:r>
      <w:r w:rsidR="006B1CF6" w:rsidRPr="00FE2F22">
        <w:rPr>
          <w:rFonts w:cstheme="minorHAnsi"/>
          <w:sz w:val="24"/>
          <w:szCs w:val="24"/>
        </w:rPr>
        <w:t xml:space="preserve"> </w:t>
      </w:r>
      <w:r w:rsidR="00790968" w:rsidRPr="00FE2F22">
        <w:rPr>
          <w:rFonts w:cstheme="minorHAnsi"/>
          <w:sz w:val="24"/>
          <w:szCs w:val="24"/>
        </w:rPr>
        <w:t xml:space="preserve">(due April </w:t>
      </w:r>
      <w:r w:rsidR="00464BC8">
        <w:rPr>
          <w:rFonts w:cstheme="minorHAnsi"/>
          <w:sz w:val="24"/>
          <w:szCs w:val="24"/>
        </w:rPr>
        <w:t>202</w:t>
      </w:r>
      <w:r w:rsidR="00A93FC9">
        <w:rPr>
          <w:rFonts w:cstheme="minorHAnsi"/>
          <w:sz w:val="24"/>
          <w:szCs w:val="24"/>
        </w:rPr>
        <w:t>3</w:t>
      </w:r>
      <w:r w:rsidR="00790968" w:rsidRPr="00FE2F22">
        <w:rPr>
          <w:rFonts w:cstheme="minorHAnsi"/>
          <w:sz w:val="24"/>
          <w:szCs w:val="24"/>
        </w:rPr>
        <w:t>)</w:t>
      </w:r>
      <w:r w:rsidR="005C268E" w:rsidRPr="00FE2F22">
        <w:rPr>
          <w:rFonts w:cstheme="minorHAnsi"/>
          <w:sz w:val="24"/>
          <w:szCs w:val="24"/>
        </w:rPr>
        <w:t>.</w:t>
      </w:r>
    </w:p>
    <w:p w14:paraId="4AD83639" w14:textId="77777777" w:rsidR="00B4058C" w:rsidRPr="00FE2F22" w:rsidRDefault="00B4058C" w:rsidP="00212D2A">
      <w:pPr>
        <w:rPr>
          <w:rFonts w:cstheme="minorHAnsi"/>
          <w:sz w:val="24"/>
          <w:szCs w:val="24"/>
        </w:rPr>
      </w:pPr>
      <w:r w:rsidRPr="00FE2F22">
        <w:rPr>
          <w:rFonts w:cstheme="minorHAnsi"/>
          <w:sz w:val="24"/>
          <w:szCs w:val="24"/>
        </w:rPr>
        <w:t>The cost of undertaking this is £15</w:t>
      </w:r>
      <w:r w:rsidR="00733024" w:rsidRPr="00FE2F22">
        <w:rPr>
          <w:rFonts w:cstheme="minorHAnsi"/>
          <w:sz w:val="24"/>
          <w:szCs w:val="24"/>
        </w:rPr>
        <w:t>40</w:t>
      </w:r>
      <w:r w:rsidR="00A06C2B" w:rsidRPr="00FE2F22">
        <w:rPr>
          <w:rFonts w:cstheme="minorHAnsi"/>
          <w:sz w:val="24"/>
          <w:szCs w:val="24"/>
        </w:rPr>
        <w:t xml:space="preserve">. </w:t>
      </w:r>
      <w:r w:rsidRPr="00FE2F22">
        <w:rPr>
          <w:rFonts w:cstheme="minorHAnsi"/>
          <w:sz w:val="24"/>
          <w:szCs w:val="24"/>
        </w:rPr>
        <w:t>If yo</w:t>
      </w:r>
      <w:r w:rsidR="00A36DB9" w:rsidRPr="00FE2F22">
        <w:rPr>
          <w:rFonts w:cstheme="minorHAnsi"/>
          <w:sz w:val="24"/>
          <w:szCs w:val="24"/>
        </w:rPr>
        <w:t xml:space="preserve">u are a fee-paying </w:t>
      </w:r>
      <w:proofErr w:type="gramStart"/>
      <w:r w:rsidR="00A36DB9" w:rsidRPr="00FE2F22">
        <w:rPr>
          <w:rFonts w:cstheme="minorHAnsi"/>
          <w:sz w:val="24"/>
          <w:szCs w:val="24"/>
        </w:rPr>
        <w:t>trainee</w:t>
      </w:r>
      <w:proofErr w:type="gramEnd"/>
      <w:r w:rsidR="00A36DB9" w:rsidRPr="00FE2F22">
        <w:rPr>
          <w:rFonts w:cstheme="minorHAnsi"/>
          <w:sz w:val="24"/>
          <w:szCs w:val="24"/>
        </w:rPr>
        <w:t xml:space="preserve"> you m</w:t>
      </w:r>
      <w:r w:rsidRPr="00FE2F22">
        <w:rPr>
          <w:rFonts w:cstheme="minorHAnsi"/>
          <w:sz w:val="24"/>
          <w:szCs w:val="24"/>
        </w:rPr>
        <w:t xml:space="preserve">ay apply to student finance for support for this. If you are a salaried </w:t>
      </w:r>
      <w:proofErr w:type="gramStart"/>
      <w:r w:rsidRPr="00FE2F22">
        <w:rPr>
          <w:rFonts w:cstheme="minorHAnsi"/>
          <w:sz w:val="24"/>
          <w:szCs w:val="24"/>
        </w:rPr>
        <w:t>trainee</w:t>
      </w:r>
      <w:proofErr w:type="gramEnd"/>
      <w:r w:rsidRPr="00FE2F22">
        <w:rPr>
          <w:rFonts w:cstheme="minorHAnsi"/>
          <w:sz w:val="24"/>
          <w:szCs w:val="24"/>
        </w:rPr>
        <w:t xml:space="preserve"> you are personally liable</w:t>
      </w:r>
      <w:r w:rsidR="00A36DB9" w:rsidRPr="00FE2F22">
        <w:rPr>
          <w:rFonts w:cstheme="minorHAnsi"/>
          <w:sz w:val="24"/>
          <w:szCs w:val="24"/>
        </w:rPr>
        <w:t>.</w:t>
      </w:r>
      <w:r w:rsidRPr="00FE2F22">
        <w:rPr>
          <w:rFonts w:cstheme="minorHAnsi"/>
          <w:sz w:val="24"/>
          <w:szCs w:val="24"/>
        </w:rPr>
        <w:t xml:space="preserve"> The fees are paid in one payment at the start of the programme. </w:t>
      </w:r>
    </w:p>
    <w:p w14:paraId="63A509F6" w14:textId="77777777" w:rsidR="00B4058C" w:rsidRPr="00FE2F22" w:rsidRDefault="00B4058C" w:rsidP="00212D2A">
      <w:pPr>
        <w:rPr>
          <w:rFonts w:cstheme="minorHAnsi"/>
          <w:sz w:val="24"/>
          <w:szCs w:val="24"/>
        </w:rPr>
      </w:pPr>
      <w:r w:rsidRPr="00FE2F22">
        <w:rPr>
          <w:rFonts w:cstheme="minorHAnsi"/>
          <w:sz w:val="24"/>
          <w:szCs w:val="24"/>
        </w:rPr>
        <w:t xml:space="preserve">Some of you applied to do this in your original application and so you need to do nothing more at this stage. If you applied for QTS only but now think you might like to do </w:t>
      </w:r>
      <w:r w:rsidR="00212D2A" w:rsidRPr="00FE2F22">
        <w:rPr>
          <w:rFonts w:cstheme="minorHAnsi"/>
          <w:sz w:val="24"/>
          <w:szCs w:val="24"/>
        </w:rPr>
        <w:t xml:space="preserve">the </w:t>
      </w:r>
      <w:r w:rsidRPr="00FE2F22">
        <w:rPr>
          <w:rFonts w:cstheme="minorHAnsi"/>
          <w:sz w:val="24"/>
          <w:szCs w:val="24"/>
        </w:rPr>
        <w:t>PGCE you need to think about the following issues:</w:t>
      </w:r>
    </w:p>
    <w:p w14:paraId="4D7C19BA" w14:textId="77777777" w:rsidR="00B4058C" w:rsidRPr="00FE2F22" w:rsidRDefault="00B4058C" w:rsidP="00B4058C">
      <w:pPr>
        <w:pStyle w:val="ListParagraph"/>
        <w:numPr>
          <w:ilvl w:val="0"/>
          <w:numId w:val="4"/>
        </w:numPr>
        <w:rPr>
          <w:rFonts w:cstheme="minorHAnsi"/>
          <w:sz w:val="24"/>
          <w:szCs w:val="24"/>
        </w:rPr>
      </w:pPr>
      <w:r w:rsidRPr="00FE2F22">
        <w:rPr>
          <w:rFonts w:cstheme="minorHAnsi"/>
          <w:sz w:val="24"/>
          <w:szCs w:val="24"/>
        </w:rPr>
        <w:t xml:space="preserve">Will my </w:t>
      </w:r>
      <w:r w:rsidR="003B60B2" w:rsidRPr="00FE2F22">
        <w:rPr>
          <w:rFonts w:cstheme="minorHAnsi"/>
          <w:sz w:val="24"/>
          <w:szCs w:val="24"/>
        </w:rPr>
        <w:t xml:space="preserve">training </w:t>
      </w:r>
      <w:r w:rsidRPr="00FE2F22">
        <w:rPr>
          <w:rFonts w:cstheme="minorHAnsi"/>
          <w:sz w:val="24"/>
          <w:szCs w:val="24"/>
        </w:rPr>
        <w:t>school support me in this? Talk to the head</w:t>
      </w:r>
      <w:r w:rsidR="00212D2A" w:rsidRPr="00FE2F22">
        <w:rPr>
          <w:rFonts w:cstheme="minorHAnsi"/>
          <w:sz w:val="24"/>
          <w:szCs w:val="24"/>
        </w:rPr>
        <w:t xml:space="preserve"> </w:t>
      </w:r>
      <w:r w:rsidRPr="00FE2F22">
        <w:rPr>
          <w:rFonts w:cstheme="minorHAnsi"/>
          <w:sz w:val="24"/>
          <w:szCs w:val="24"/>
        </w:rPr>
        <w:t xml:space="preserve">teacher, your </w:t>
      </w:r>
      <w:proofErr w:type="gramStart"/>
      <w:r w:rsidRPr="00FE2F22">
        <w:rPr>
          <w:rFonts w:cstheme="minorHAnsi"/>
          <w:sz w:val="24"/>
          <w:szCs w:val="24"/>
        </w:rPr>
        <w:t>mentor</w:t>
      </w:r>
      <w:proofErr w:type="gramEnd"/>
      <w:r w:rsidRPr="00FE2F22">
        <w:rPr>
          <w:rFonts w:cstheme="minorHAnsi"/>
          <w:sz w:val="24"/>
          <w:szCs w:val="24"/>
        </w:rPr>
        <w:t xml:space="preserve"> and others.</w:t>
      </w:r>
    </w:p>
    <w:p w14:paraId="2CF3DBF9" w14:textId="1841C49E" w:rsidR="00B4058C" w:rsidRPr="00FE2F22" w:rsidRDefault="00B4058C" w:rsidP="00B4058C">
      <w:pPr>
        <w:pStyle w:val="ListParagraph"/>
        <w:numPr>
          <w:ilvl w:val="0"/>
          <w:numId w:val="4"/>
        </w:numPr>
        <w:rPr>
          <w:rFonts w:cstheme="minorHAnsi"/>
          <w:sz w:val="24"/>
          <w:szCs w:val="24"/>
        </w:rPr>
      </w:pPr>
      <w:r w:rsidRPr="00FE2F22">
        <w:rPr>
          <w:rFonts w:cstheme="minorHAnsi"/>
          <w:sz w:val="24"/>
          <w:szCs w:val="24"/>
        </w:rPr>
        <w:lastRenderedPageBreak/>
        <w:t xml:space="preserve">Do I enjoy academic work? </w:t>
      </w:r>
      <w:r w:rsidR="00A36DB9" w:rsidRPr="00FE2F22">
        <w:rPr>
          <w:rFonts w:cstheme="minorHAnsi"/>
          <w:sz w:val="24"/>
          <w:szCs w:val="24"/>
        </w:rPr>
        <w:t xml:space="preserve">This is about working at Masters’ level and requires study in the library, extra </w:t>
      </w:r>
      <w:r w:rsidR="002D0ACD">
        <w:rPr>
          <w:rFonts w:cstheme="minorHAnsi"/>
          <w:sz w:val="24"/>
          <w:szCs w:val="24"/>
        </w:rPr>
        <w:t>study and timetabled sessions</w:t>
      </w:r>
      <w:r w:rsidR="00212D2A" w:rsidRPr="00FE2F22">
        <w:rPr>
          <w:rFonts w:cstheme="minorHAnsi"/>
          <w:sz w:val="24"/>
          <w:szCs w:val="24"/>
        </w:rPr>
        <w:t>, extensive self-study including over the Christmas and Easter vacations</w:t>
      </w:r>
      <w:r w:rsidR="00A36DB9" w:rsidRPr="00FE2F22">
        <w:rPr>
          <w:rFonts w:cstheme="minorHAnsi"/>
          <w:sz w:val="24"/>
          <w:szCs w:val="24"/>
        </w:rPr>
        <w:t xml:space="preserve"> and essay writing at a high level. Does the thought of this excite you?</w:t>
      </w:r>
    </w:p>
    <w:p w14:paraId="224AAC69" w14:textId="77777777" w:rsidR="00A36DB9" w:rsidRPr="00FE2F22" w:rsidRDefault="00A36DB9" w:rsidP="00B4058C">
      <w:pPr>
        <w:pStyle w:val="ListParagraph"/>
        <w:numPr>
          <w:ilvl w:val="0"/>
          <w:numId w:val="4"/>
        </w:numPr>
        <w:rPr>
          <w:rFonts w:cstheme="minorHAnsi"/>
          <w:sz w:val="24"/>
          <w:szCs w:val="24"/>
        </w:rPr>
      </w:pPr>
      <w:r w:rsidRPr="00FE2F22">
        <w:rPr>
          <w:rFonts w:cstheme="minorHAnsi"/>
          <w:sz w:val="24"/>
          <w:szCs w:val="24"/>
        </w:rPr>
        <w:t>Does my past educational achievement indicate I will be able to do this? This is work at Masters’ level which is rigorous and challenging – are you able to be critical, analytical and write in an appropriate academic style?</w:t>
      </w:r>
      <w:r w:rsidR="003B60B2" w:rsidRPr="00FE2F22">
        <w:rPr>
          <w:rFonts w:cstheme="minorHAnsi"/>
          <w:sz w:val="24"/>
          <w:szCs w:val="24"/>
        </w:rPr>
        <w:t xml:space="preserve"> Be very honest with yourself about this.</w:t>
      </w:r>
    </w:p>
    <w:p w14:paraId="25C50087" w14:textId="77777777" w:rsidR="00A36DB9" w:rsidRPr="00FE2F22" w:rsidRDefault="00A36DB9" w:rsidP="00B4058C">
      <w:pPr>
        <w:pStyle w:val="ListParagraph"/>
        <w:numPr>
          <w:ilvl w:val="0"/>
          <w:numId w:val="4"/>
        </w:numPr>
        <w:rPr>
          <w:rFonts w:cstheme="minorHAnsi"/>
          <w:sz w:val="24"/>
          <w:szCs w:val="24"/>
        </w:rPr>
      </w:pPr>
      <w:r w:rsidRPr="00FE2F22">
        <w:rPr>
          <w:rFonts w:cstheme="minorHAnsi"/>
          <w:sz w:val="24"/>
          <w:szCs w:val="24"/>
        </w:rPr>
        <w:t>Will I have the time to do this extra work? The QTS route is challenging and will take up much of your time. Are you willing to sa</w:t>
      </w:r>
      <w:r w:rsidR="003B60B2" w:rsidRPr="00FE2F22">
        <w:rPr>
          <w:rFonts w:cstheme="minorHAnsi"/>
          <w:sz w:val="24"/>
          <w:szCs w:val="24"/>
        </w:rPr>
        <w:t>crifice additional time for the PGCE</w:t>
      </w:r>
      <w:r w:rsidRPr="00FE2F22">
        <w:rPr>
          <w:rFonts w:cstheme="minorHAnsi"/>
          <w:sz w:val="24"/>
          <w:szCs w:val="24"/>
        </w:rPr>
        <w:t>? Remember th</w:t>
      </w:r>
      <w:r w:rsidR="00212D2A" w:rsidRPr="00FE2F22">
        <w:rPr>
          <w:rFonts w:cstheme="minorHAnsi"/>
          <w:sz w:val="24"/>
          <w:szCs w:val="24"/>
        </w:rPr>
        <w:t>at although assignments are carefully designed to tie in with your professional development and practice, this</w:t>
      </w:r>
      <w:r w:rsidRPr="00FE2F22">
        <w:rPr>
          <w:rFonts w:cstheme="minorHAnsi"/>
          <w:sz w:val="24"/>
          <w:szCs w:val="24"/>
        </w:rPr>
        <w:t xml:space="preserve"> is an addition to the other work and not a substitute for some of it.</w:t>
      </w:r>
    </w:p>
    <w:p w14:paraId="11B2005B" w14:textId="12765852" w:rsidR="00A36DB9" w:rsidRPr="00FE2F22" w:rsidRDefault="00A36DB9" w:rsidP="00B4058C">
      <w:pPr>
        <w:pStyle w:val="ListParagraph"/>
        <w:numPr>
          <w:ilvl w:val="0"/>
          <w:numId w:val="4"/>
        </w:numPr>
        <w:rPr>
          <w:rFonts w:cstheme="minorHAnsi"/>
          <w:sz w:val="24"/>
          <w:szCs w:val="24"/>
        </w:rPr>
      </w:pPr>
      <w:r w:rsidRPr="00FE2F22">
        <w:rPr>
          <w:rFonts w:cstheme="minorHAnsi"/>
          <w:sz w:val="24"/>
          <w:szCs w:val="24"/>
        </w:rPr>
        <w:t xml:space="preserve">Can I afford it? Am I able to be funded from Student Finance or if I am salaried, do I have the resources to pay for this? </w:t>
      </w:r>
    </w:p>
    <w:p w14:paraId="74C45735" w14:textId="77777777" w:rsidR="00A36DB9" w:rsidRPr="00FE2F22" w:rsidRDefault="00A36DB9" w:rsidP="00B4058C">
      <w:pPr>
        <w:pStyle w:val="ListParagraph"/>
        <w:numPr>
          <w:ilvl w:val="0"/>
          <w:numId w:val="4"/>
        </w:numPr>
        <w:rPr>
          <w:rFonts w:cstheme="minorHAnsi"/>
          <w:sz w:val="24"/>
          <w:szCs w:val="24"/>
        </w:rPr>
      </w:pPr>
      <w:r w:rsidRPr="00FE2F22">
        <w:rPr>
          <w:rFonts w:cstheme="minorHAnsi"/>
          <w:sz w:val="24"/>
          <w:szCs w:val="24"/>
        </w:rPr>
        <w:t>Do I think I ever want to travel abroad? In many countries the award of QTS alone is not recognised and you need an additional academic award such as PGCE</w:t>
      </w:r>
    </w:p>
    <w:p w14:paraId="2B527647" w14:textId="5C3E8396" w:rsidR="00613ED0" w:rsidRPr="00FE2F22" w:rsidRDefault="00A36DB9">
      <w:pPr>
        <w:rPr>
          <w:rFonts w:cstheme="minorHAnsi"/>
          <w:sz w:val="24"/>
          <w:szCs w:val="24"/>
        </w:rPr>
      </w:pPr>
      <w:r w:rsidRPr="00FE2F22">
        <w:rPr>
          <w:rFonts w:cstheme="minorHAnsi"/>
          <w:sz w:val="24"/>
          <w:szCs w:val="24"/>
        </w:rPr>
        <w:t xml:space="preserve">If you are still interested, after thinking, consulting with friends and family and talking with your training school, please </w:t>
      </w:r>
      <w:r w:rsidR="002B0B2B" w:rsidRPr="00FE2F22">
        <w:rPr>
          <w:rFonts w:cstheme="minorHAnsi"/>
          <w:sz w:val="24"/>
          <w:szCs w:val="24"/>
        </w:rPr>
        <w:t xml:space="preserve">discuss this with your </w:t>
      </w:r>
      <w:r w:rsidRPr="00FE2F22">
        <w:rPr>
          <w:rFonts w:cstheme="minorHAnsi"/>
          <w:sz w:val="24"/>
          <w:szCs w:val="24"/>
        </w:rPr>
        <w:t xml:space="preserve">lead school. They will </w:t>
      </w:r>
      <w:r w:rsidR="002B0B2B" w:rsidRPr="00FE2F22">
        <w:rPr>
          <w:rFonts w:cstheme="minorHAnsi"/>
          <w:sz w:val="24"/>
          <w:szCs w:val="24"/>
        </w:rPr>
        <w:t xml:space="preserve">liaise with the Admissions office to </w:t>
      </w:r>
      <w:r w:rsidRPr="00FE2F22">
        <w:rPr>
          <w:rFonts w:cstheme="minorHAnsi"/>
          <w:sz w:val="24"/>
          <w:szCs w:val="24"/>
        </w:rPr>
        <w:t xml:space="preserve">change the information on UCAS so that when you </w:t>
      </w:r>
      <w:r w:rsidR="002B0B2B" w:rsidRPr="00FE2F22">
        <w:rPr>
          <w:rFonts w:cstheme="minorHAnsi"/>
          <w:sz w:val="24"/>
          <w:szCs w:val="24"/>
        </w:rPr>
        <w:t>enrol</w:t>
      </w:r>
      <w:r w:rsidR="00FE2F22">
        <w:rPr>
          <w:rFonts w:cstheme="minorHAnsi"/>
          <w:sz w:val="24"/>
          <w:szCs w:val="24"/>
        </w:rPr>
        <w:t>,</w:t>
      </w:r>
      <w:r w:rsidRPr="00FE2F22">
        <w:rPr>
          <w:rFonts w:cstheme="minorHAnsi"/>
          <w:sz w:val="24"/>
          <w:szCs w:val="24"/>
        </w:rPr>
        <w:t xml:space="preserve"> you will be </w:t>
      </w:r>
      <w:r w:rsidR="002B0B2B" w:rsidRPr="00FE2F22">
        <w:rPr>
          <w:rFonts w:cstheme="minorHAnsi"/>
          <w:sz w:val="24"/>
          <w:szCs w:val="24"/>
        </w:rPr>
        <w:t>enrolling</w:t>
      </w:r>
      <w:r w:rsidRPr="00FE2F22">
        <w:rPr>
          <w:rFonts w:cstheme="minorHAnsi"/>
          <w:sz w:val="24"/>
          <w:szCs w:val="24"/>
        </w:rPr>
        <w:t xml:space="preserve"> for the PGCE. You must inform the office by </w:t>
      </w:r>
      <w:r w:rsidR="00212D2A" w:rsidRPr="00FE2F22">
        <w:rPr>
          <w:rFonts w:cstheme="minorHAnsi"/>
          <w:sz w:val="24"/>
          <w:szCs w:val="24"/>
        </w:rPr>
        <w:t xml:space="preserve">Friday </w:t>
      </w:r>
      <w:r w:rsidR="0090096D">
        <w:rPr>
          <w:rFonts w:cstheme="minorHAnsi"/>
          <w:sz w:val="24"/>
          <w:szCs w:val="24"/>
        </w:rPr>
        <w:t>15</w:t>
      </w:r>
      <w:r w:rsidR="0090096D" w:rsidRPr="0090096D">
        <w:rPr>
          <w:rFonts w:cstheme="minorHAnsi"/>
          <w:sz w:val="24"/>
          <w:szCs w:val="24"/>
          <w:vertAlign w:val="superscript"/>
        </w:rPr>
        <w:t>th</w:t>
      </w:r>
      <w:r w:rsidR="0090096D">
        <w:rPr>
          <w:rFonts w:cstheme="minorHAnsi"/>
          <w:sz w:val="24"/>
          <w:szCs w:val="24"/>
        </w:rPr>
        <w:t xml:space="preserve"> July 2022</w:t>
      </w:r>
      <w:r w:rsidR="003B60B2" w:rsidRPr="00FE2F22">
        <w:rPr>
          <w:rFonts w:cstheme="minorHAnsi"/>
          <w:sz w:val="24"/>
          <w:szCs w:val="24"/>
        </w:rPr>
        <w:t xml:space="preserve">. This gives you an opportunity to talk with us about it further at the Welcome evening on </w:t>
      </w:r>
      <w:r w:rsidR="0090096D">
        <w:rPr>
          <w:rFonts w:cstheme="minorHAnsi"/>
          <w:sz w:val="24"/>
          <w:szCs w:val="24"/>
        </w:rPr>
        <w:t>Tuesday 12</w:t>
      </w:r>
      <w:r w:rsidR="0090096D" w:rsidRPr="0090096D">
        <w:rPr>
          <w:rFonts w:cstheme="minorHAnsi"/>
          <w:sz w:val="24"/>
          <w:szCs w:val="24"/>
          <w:vertAlign w:val="superscript"/>
        </w:rPr>
        <w:t>th</w:t>
      </w:r>
      <w:r w:rsidR="0090096D">
        <w:rPr>
          <w:rFonts w:cstheme="minorHAnsi"/>
          <w:sz w:val="24"/>
          <w:szCs w:val="24"/>
        </w:rPr>
        <w:t xml:space="preserve"> July 2022</w:t>
      </w:r>
    </w:p>
    <w:p w14:paraId="68D1DAE1" w14:textId="28F3F342" w:rsidR="004F4844" w:rsidRPr="00FE2F22" w:rsidRDefault="002B0B2B">
      <w:pPr>
        <w:rPr>
          <w:rFonts w:cstheme="minorHAnsi"/>
          <w:sz w:val="24"/>
          <w:szCs w:val="24"/>
        </w:rPr>
      </w:pPr>
      <w:r w:rsidRPr="00FE2F22">
        <w:rPr>
          <w:rFonts w:cstheme="minorHAnsi"/>
          <w:sz w:val="24"/>
          <w:szCs w:val="24"/>
        </w:rPr>
        <w:t xml:space="preserve">If you have any queries, </w:t>
      </w:r>
      <w:r w:rsidR="00501F92" w:rsidRPr="00FE2F22">
        <w:rPr>
          <w:rFonts w:cstheme="minorHAnsi"/>
          <w:sz w:val="24"/>
          <w:szCs w:val="24"/>
        </w:rPr>
        <w:t xml:space="preserve">please contact </w:t>
      </w:r>
      <w:hyperlink r:id="rId6" w:history="1">
        <w:r w:rsidR="00A50366" w:rsidRPr="007C10D6">
          <w:rPr>
            <w:rStyle w:val="Hyperlink"/>
            <w:rFonts w:cstheme="minorHAnsi"/>
            <w:sz w:val="24"/>
            <w:szCs w:val="24"/>
          </w:rPr>
          <w:t>schooldirect@reading.ac.uk</w:t>
        </w:r>
      </w:hyperlink>
      <w:r w:rsidR="00501F92" w:rsidRPr="00FE2F22">
        <w:rPr>
          <w:rFonts w:cstheme="minorHAnsi"/>
          <w:sz w:val="24"/>
          <w:szCs w:val="24"/>
        </w:rPr>
        <w:t xml:space="preserve"> in the first instance. </w:t>
      </w:r>
    </w:p>
    <w:sectPr w:rsidR="004F4844" w:rsidRPr="00FE2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3DF"/>
    <w:multiLevelType w:val="hybridMultilevel"/>
    <w:tmpl w:val="5906C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F27DE"/>
    <w:multiLevelType w:val="hybridMultilevel"/>
    <w:tmpl w:val="6F1E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D6415"/>
    <w:multiLevelType w:val="hybridMultilevel"/>
    <w:tmpl w:val="72AC89EC"/>
    <w:lvl w:ilvl="0" w:tplc="C84A3C3C">
      <w:start w:val="1"/>
      <w:numFmt w:val="bullet"/>
      <w:lvlText w:val=""/>
      <w:lvlJc w:val="left"/>
      <w:pPr>
        <w:tabs>
          <w:tab w:val="num" w:pos="720"/>
        </w:tabs>
        <w:ind w:left="720" w:hanging="360"/>
      </w:pPr>
      <w:rPr>
        <w:rFonts w:ascii="Wingdings 3" w:hAnsi="Wingdings 3" w:hint="default"/>
      </w:rPr>
    </w:lvl>
    <w:lvl w:ilvl="1" w:tplc="53322136" w:tentative="1">
      <w:start w:val="1"/>
      <w:numFmt w:val="bullet"/>
      <w:lvlText w:val=""/>
      <w:lvlJc w:val="left"/>
      <w:pPr>
        <w:tabs>
          <w:tab w:val="num" w:pos="1440"/>
        </w:tabs>
        <w:ind w:left="1440" w:hanging="360"/>
      </w:pPr>
      <w:rPr>
        <w:rFonts w:ascii="Wingdings 3" w:hAnsi="Wingdings 3" w:hint="default"/>
      </w:rPr>
    </w:lvl>
    <w:lvl w:ilvl="2" w:tplc="65BEB9CA" w:tentative="1">
      <w:start w:val="1"/>
      <w:numFmt w:val="bullet"/>
      <w:lvlText w:val=""/>
      <w:lvlJc w:val="left"/>
      <w:pPr>
        <w:tabs>
          <w:tab w:val="num" w:pos="2160"/>
        </w:tabs>
        <w:ind w:left="2160" w:hanging="360"/>
      </w:pPr>
      <w:rPr>
        <w:rFonts w:ascii="Wingdings 3" w:hAnsi="Wingdings 3" w:hint="default"/>
      </w:rPr>
    </w:lvl>
    <w:lvl w:ilvl="3" w:tplc="FD6CB87E" w:tentative="1">
      <w:start w:val="1"/>
      <w:numFmt w:val="bullet"/>
      <w:lvlText w:val=""/>
      <w:lvlJc w:val="left"/>
      <w:pPr>
        <w:tabs>
          <w:tab w:val="num" w:pos="2880"/>
        </w:tabs>
        <w:ind w:left="2880" w:hanging="360"/>
      </w:pPr>
      <w:rPr>
        <w:rFonts w:ascii="Wingdings 3" w:hAnsi="Wingdings 3" w:hint="default"/>
      </w:rPr>
    </w:lvl>
    <w:lvl w:ilvl="4" w:tplc="3C6EA986" w:tentative="1">
      <w:start w:val="1"/>
      <w:numFmt w:val="bullet"/>
      <w:lvlText w:val=""/>
      <w:lvlJc w:val="left"/>
      <w:pPr>
        <w:tabs>
          <w:tab w:val="num" w:pos="3600"/>
        </w:tabs>
        <w:ind w:left="3600" w:hanging="360"/>
      </w:pPr>
      <w:rPr>
        <w:rFonts w:ascii="Wingdings 3" w:hAnsi="Wingdings 3" w:hint="default"/>
      </w:rPr>
    </w:lvl>
    <w:lvl w:ilvl="5" w:tplc="2B1074A6" w:tentative="1">
      <w:start w:val="1"/>
      <w:numFmt w:val="bullet"/>
      <w:lvlText w:val=""/>
      <w:lvlJc w:val="left"/>
      <w:pPr>
        <w:tabs>
          <w:tab w:val="num" w:pos="4320"/>
        </w:tabs>
        <w:ind w:left="4320" w:hanging="360"/>
      </w:pPr>
      <w:rPr>
        <w:rFonts w:ascii="Wingdings 3" w:hAnsi="Wingdings 3" w:hint="default"/>
      </w:rPr>
    </w:lvl>
    <w:lvl w:ilvl="6" w:tplc="7C3811FE" w:tentative="1">
      <w:start w:val="1"/>
      <w:numFmt w:val="bullet"/>
      <w:lvlText w:val=""/>
      <w:lvlJc w:val="left"/>
      <w:pPr>
        <w:tabs>
          <w:tab w:val="num" w:pos="5040"/>
        </w:tabs>
        <w:ind w:left="5040" w:hanging="360"/>
      </w:pPr>
      <w:rPr>
        <w:rFonts w:ascii="Wingdings 3" w:hAnsi="Wingdings 3" w:hint="default"/>
      </w:rPr>
    </w:lvl>
    <w:lvl w:ilvl="7" w:tplc="B91AA64A" w:tentative="1">
      <w:start w:val="1"/>
      <w:numFmt w:val="bullet"/>
      <w:lvlText w:val=""/>
      <w:lvlJc w:val="left"/>
      <w:pPr>
        <w:tabs>
          <w:tab w:val="num" w:pos="5760"/>
        </w:tabs>
        <w:ind w:left="5760" w:hanging="360"/>
      </w:pPr>
      <w:rPr>
        <w:rFonts w:ascii="Wingdings 3" w:hAnsi="Wingdings 3" w:hint="default"/>
      </w:rPr>
    </w:lvl>
    <w:lvl w:ilvl="8" w:tplc="085E45C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F9F09F0"/>
    <w:multiLevelType w:val="hybridMultilevel"/>
    <w:tmpl w:val="EB1E926C"/>
    <w:lvl w:ilvl="0" w:tplc="A66E7850">
      <w:start w:val="1"/>
      <w:numFmt w:val="bullet"/>
      <w:lvlText w:val="•"/>
      <w:lvlJc w:val="left"/>
      <w:pPr>
        <w:tabs>
          <w:tab w:val="num" w:pos="720"/>
        </w:tabs>
        <w:ind w:left="720" w:hanging="360"/>
      </w:pPr>
      <w:rPr>
        <w:rFonts w:ascii="Times New Roman" w:hAnsi="Times New Roman" w:hint="default"/>
      </w:rPr>
    </w:lvl>
    <w:lvl w:ilvl="1" w:tplc="132E42DC" w:tentative="1">
      <w:start w:val="1"/>
      <w:numFmt w:val="bullet"/>
      <w:lvlText w:val="•"/>
      <w:lvlJc w:val="left"/>
      <w:pPr>
        <w:tabs>
          <w:tab w:val="num" w:pos="1440"/>
        </w:tabs>
        <w:ind w:left="1440" w:hanging="360"/>
      </w:pPr>
      <w:rPr>
        <w:rFonts w:ascii="Times New Roman" w:hAnsi="Times New Roman" w:hint="default"/>
      </w:rPr>
    </w:lvl>
    <w:lvl w:ilvl="2" w:tplc="489CDAFC" w:tentative="1">
      <w:start w:val="1"/>
      <w:numFmt w:val="bullet"/>
      <w:lvlText w:val="•"/>
      <w:lvlJc w:val="left"/>
      <w:pPr>
        <w:tabs>
          <w:tab w:val="num" w:pos="2160"/>
        </w:tabs>
        <w:ind w:left="2160" w:hanging="360"/>
      </w:pPr>
      <w:rPr>
        <w:rFonts w:ascii="Times New Roman" w:hAnsi="Times New Roman" w:hint="default"/>
      </w:rPr>
    </w:lvl>
    <w:lvl w:ilvl="3" w:tplc="802A4F6A" w:tentative="1">
      <w:start w:val="1"/>
      <w:numFmt w:val="bullet"/>
      <w:lvlText w:val="•"/>
      <w:lvlJc w:val="left"/>
      <w:pPr>
        <w:tabs>
          <w:tab w:val="num" w:pos="2880"/>
        </w:tabs>
        <w:ind w:left="2880" w:hanging="360"/>
      </w:pPr>
      <w:rPr>
        <w:rFonts w:ascii="Times New Roman" w:hAnsi="Times New Roman" w:hint="default"/>
      </w:rPr>
    </w:lvl>
    <w:lvl w:ilvl="4" w:tplc="1B62F9AC" w:tentative="1">
      <w:start w:val="1"/>
      <w:numFmt w:val="bullet"/>
      <w:lvlText w:val="•"/>
      <w:lvlJc w:val="left"/>
      <w:pPr>
        <w:tabs>
          <w:tab w:val="num" w:pos="3600"/>
        </w:tabs>
        <w:ind w:left="3600" w:hanging="360"/>
      </w:pPr>
      <w:rPr>
        <w:rFonts w:ascii="Times New Roman" w:hAnsi="Times New Roman" w:hint="default"/>
      </w:rPr>
    </w:lvl>
    <w:lvl w:ilvl="5" w:tplc="C1FEAD96" w:tentative="1">
      <w:start w:val="1"/>
      <w:numFmt w:val="bullet"/>
      <w:lvlText w:val="•"/>
      <w:lvlJc w:val="left"/>
      <w:pPr>
        <w:tabs>
          <w:tab w:val="num" w:pos="4320"/>
        </w:tabs>
        <w:ind w:left="4320" w:hanging="360"/>
      </w:pPr>
      <w:rPr>
        <w:rFonts w:ascii="Times New Roman" w:hAnsi="Times New Roman" w:hint="default"/>
      </w:rPr>
    </w:lvl>
    <w:lvl w:ilvl="6" w:tplc="CCB0F514" w:tentative="1">
      <w:start w:val="1"/>
      <w:numFmt w:val="bullet"/>
      <w:lvlText w:val="•"/>
      <w:lvlJc w:val="left"/>
      <w:pPr>
        <w:tabs>
          <w:tab w:val="num" w:pos="5040"/>
        </w:tabs>
        <w:ind w:left="5040" w:hanging="360"/>
      </w:pPr>
      <w:rPr>
        <w:rFonts w:ascii="Times New Roman" w:hAnsi="Times New Roman" w:hint="default"/>
      </w:rPr>
    </w:lvl>
    <w:lvl w:ilvl="7" w:tplc="C6BCB7EA" w:tentative="1">
      <w:start w:val="1"/>
      <w:numFmt w:val="bullet"/>
      <w:lvlText w:val="•"/>
      <w:lvlJc w:val="left"/>
      <w:pPr>
        <w:tabs>
          <w:tab w:val="num" w:pos="5760"/>
        </w:tabs>
        <w:ind w:left="5760" w:hanging="360"/>
      </w:pPr>
      <w:rPr>
        <w:rFonts w:ascii="Times New Roman" w:hAnsi="Times New Roman" w:hint="default"/>
      </w:rPr>
    </w:lvl>
    <w:lvl w:ilvl="8" w:tplc="0E30C7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B954CA6"/>
    <w:multiLevelType w:val="hybridMultilevel"/>
    <w:tmpl w:val="7122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F6540"/>
    <w:multiLevelType w:val="hybridMultilevel"/>
    <w:tmpl w:val="49744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869"/>
    <w:rsid w:val="00212D2A"/>
    <w:rsid w:val="002B0B2B"/>
    <w:rsid w:val="002D0ACD"/>
    <w:rsid w:val="003B60B2"/>
    <w:rsid w:val="003D4FE8"/>
    <w:rsid w:val="003F4978"/>
    <w:rsid w:val="00436DE2"/>
    <w:rsid w:val="00464BC8"/>
    <w:rsid w:val="004B2412"/>
    <w:rsid w:val="004B4E97"/>
    <w:rsid w:val="004F4844"/>
    <w:rsid w:val="00501F92"/>
    <w:rsid w:val="0055045F"/>
    <w:rsid w:val="00552836"/>
    <w:rsid w:val="005C268E"/>
    <w:rsid w:val="005D0173"/>
    <w:rsid w:val="00613ED0"/>
    <w:rsid w:val="006B1CF6"/>
    <w:rsid w:val="006E5B0E"/>
    <w:rsid w:val="006F0CDA"/>
    <w:rsid w:val="00726CAF"/>
    <w:rsid w:val="00733024"/>
    <w:rsid w:val="00790968"/>
    <w:rsid w:val="008B3914"/>
    <w:rsid w:val="0090096D"/>
    <w:rsid w:val="00992DAD"/>
    <w:rsid w:val="00A06C2B"/>
    <w:rsid w:val="00A36DB9"/>
    <w:rsid w:val="00A50366"/>
    <w:rsid w:val="00A644AB"/>
    <w:rsid w:val="00A8098D"/>
    <w:rsid w:val="00A93FC9"/>
    <w:rsid w:val="00B4058C"/>
    <w:rsid w:val="00B70D85"/>
    <w:rsid w:val="00B72B27"/>
    <w:rsid w:val="00C1244B"/>
    <w:rsid w:val="00D966D9"/>
    <w:rsid w:val="00DB3869"/>
    <w:rsid w:val="00DB7489"/>
    <w:rsid w:val="00DC102F"/>
    <w:rsid w:val="00E53845"/>
    <w:rsid w:val="00EC4B6C"/>
    <w:rsid w:val="00F50308"/>
    <w:rsid w:val="00F52E2E"/>
    <w:rsid w:val="00F64578"/>
    <w:rsid w:val="00FD3434"/>
    <w:rsid w:val="00FE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6645"/>
  <w15:docId w15:val="{226B1856-5140-4BB9-BDB1-6C20CC2A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ED0"/>
    <w:pPr>
      <w:ind w:left="720"/>
      <w:contextualSpacing/>
    </w:pPr>
  </w:style>
  <w:style w:type="character" w:styleId="Hyperlink">
    <w:name w:val="Hyperlink"/>
    <w:basedOn w:val="DefaultParagraphFont"/>
    <w:uiPriority w:val="99"/>
    <w:unhideWhenUsed/>
    <w:rsid w:val="00A36DB9"/>
    <w:rPr>
      <w:color w:val="0000FF" w:themeColor="hyperlink"/>
      <w:u w:val="single"/>
    </w:rPr>
  </w:style>
  <w:style w:type="paragraph" w:styleId="BalloonText">
    <w:name w:val="Balloon Text"/>
    <w:basedOn w:val="Normal"/>
    <w:link w:val="BalloonTextChar"/>
    <w:uiPriority w:val="99"/>
    <w:semiHidden/>
    <w:unhideWhenUsed/>
    <w:rsid w:val="006F0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CDA"/>
    <w:rPr>
      <w:rFonts w:ascii="Segoe UI" w:hAnsi="Segoe UI" w:cs="Segoe UI"/>
      <w:sz w:val="18"/>
      <w:szCs w:val="18"/>
    </w:rPr>
  </w:style>
  <w:style w:type="character" w:styleId="CommentReference">
    <w:name w:val="annotation reference"/>
    <w:basedOn w:val="DefaultParagraphFont"/>
    <w:uiPriority w:val="99"/>
    <w:semiHidden/>
    <w:unhideWhenUsed/>
    <w:rsid w:val="003F4978"/>
    <w:rPr>
      <w:sz w:val="16"/>
      <w:szCs w:val="16"/>
    </w:rPr>
  </w:style>
  <w:style w:type="paragraph" w:styleId="CommentText">
    <w:name w:val="annotation text"/>
    <w:basedOn w:val="Normal"/>
    <w:link w:val="CommentTextChar"/>
    <w:uiPriority w:val="99"/>
    <w:semiHidden/>
    <w:unhideWhenUsed/>
    <w:rsid w:val="003F4978"/>
    <w:pPr>
      <w:spacing w:line="240" w:lineRule="auto"/>
    </w:pPr>
    <w:rPr>
      <w:sz w:val="20"/>
      <w:szCs w:val="20"/>
    </w:rPr>
  </w:style>
  <w:style w:type="character" w:customStyle="1" w:styleId="CommentTextChar">
    <w:name w:val="Comment Text Char"/>
    <w:basedOn w:val="DefaultParagraphFont"/>
    <w:link w:val="CommentText"/>
    <w:uiPriority w:val="99"/>
    <w:semiHidden/>
    <w:rsid w:val="003F4978"/>
    <w:rPr>
      <w:sz w:val="20"/>
      <w:szCs w:val="20"/>
    </w:rPr>
  </w:style>
  <w:style w:type="paragraph" w:styleId="CommentSubject">
    <w:name w:val="annotation subject"/>
    <w:basedOn w:val="CommentText"/>
    <w:next w:val="CommentText"/>
    <w:link w:val="CommentSubjectChar"/>
    <w:uiPriority w:val="99"/>
    <w:semiHidden/>
    <w:unhideWhenUsed/>
    <w:rsid w:val="003F4978"/>
    <w:rPr>
      <w:b/>
      <w:bCs/>
    </w:rPr>
  </w:style>
  <w:style w:type="character" w:customStyle="1" w:styleId="CommentSubjectChar">
    <w:name w:val="Comment Subject Char"/>
    <w:basedOn w:val="CommentTextChar"/>
    <w:link w:val="CommentSubject"/>
    <w:uiPriority w:val="99"/>
    <w:semiHidden/>
    <w:rsid w:val="003F4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36919">
      <w:bodyDiv w:val="1"/>
      <w:marLeft w:val="0"/>
      <w:marRight w:val="0"/>
      <w:marTop w:val="0"/>
      <w:marBottom w:val="0"/>
      <w:divBdr>
        <w:top w:val="none" w:sz="0" w:space="0" w:color="auto"/>
        <w:left w:val="none" w:sz="0" w:space="0" w:color="auto"/>
        <w:bottom w:val="none" w:sz="0" w:space="0" w:color="auto"/>
        <w:right w:val="none" w:sz="0" w:space="0" w:color="auto"/>
      </w:divBdr>
    </w:div>
    <w:div w:id="1741366593">
      <w:bodyDiv w:val="1"/>
      <w:marLeft w:val="0"/>
      <w:marRight w:val="0"/>
      <w:marTop w:val="0"/>
      <w:marBottom w:val="0"/>
      <w:divBdr>
        <w:top w:val="none" w:sz="0" w:space="0" w:color="auto"/>
        <w:left w:val="none" w:sz="0" w:space="0" w:color="auto"/>
        <w:bottom w:val="none" w:sz="0" w:space="0" w:color="auto"/>
        <w:right w:val="none" w:sz="0" w:space="0" w:color="auto"/>
      </w:divBdr>
      <w:divsChild>
        <w:div w:id="918291896">
          <w:marLeft w:val="576"/>
          <w:marRight w:val="0"/>
          <w:marTop w:val="80"/>
          <w:marBottom w:val="0"/>
          <w:divBdr>
            <w:top w:val="none" w:sz="0" w:space="0" w:color="auto"/>
            <w:left w:val="none" w:sz="0" w:space="0" w:color="auto"/>
            <w:bottom w:val="none" w:sz="0" w:space="0" w:color="auto"/>
            <w:right w:val="none" w:sz="0" w:space="0" w:color="auto"/>
          </w:divBdr>
        </w:div>
        <w:div w:id="908736492">
          <w:marLeft w:val="576"/>
          <w:marRight w:val="0"/>
          <w:marTop w:val="80"/>
          <w:marBottom w:val="0"/>
          <w:divBdr>
            <w:top w:val="none" w:sz="0" w:space="0" w:color="auto"/>
            <w:left w:val="none" w:sz="0" w:space="0" w:color="auto"/>
            <w:bottom w:val="none" w:sz="0" w:space="0" w:color="auto"/>
            <w:right w:val="none" w:sz="0" w:space="0" w:color="auto"/>
          </w:divBdr>
        </w:div>
        <w:div w:id="2102943428">
          <w:marLeft w:val="576"/>
          <w:marRight w:val="0"/>
          <w:marTop w:val="80"/>
          <w:marBottom w:val="0"/>
          <w:divBdr>
            <w:top w:val="none" w:sz="0" w:space="0" w:color="auto"/>
            <w:left w:val="none" w:sz="0" w:space="0" w:color="auto"/>
            <w:bottom w:val="none" w:sz="0" w:space="0" w:color="auto"/>
            <w:right w:val="none" w:sz="0" w:space="0" w:color="auto"/>
          </w:divBdr>
        </w:div>
        <w:div w:id="1831628278">
          <w:marLeft w:val="576"/>
          <w:marRight w:val="0"/>
          <w:marTop w:val="80"/>
          <w:marBottom w:val="0"/>
          <w:divBdr>
            <w:top w:val="none" w:sz="0" w:space="0" w:color="auto"/>
            <w:left w:val="none" w:sz="0" w:space="0" w:color="auto"/>
            <w:bottom w:val="none" w:sz="0" w:space="0" w:color="auto"/>
            <w:right w:val="none" w:sz="0" w:space="0" w:color="auto"/>
          </w:divBdr>
        </w:div>
        <w:div w:id="182527233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direct@reading.ac.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F3E5CA03AAF4B8E9AED7F5A3D90AD" ma:contentTypeVersion="10" ma:contentTypeDescription="Create a new document." ma:contentTypeScope="" ma:versionID="8f62c901164243cd356dac98eae3a3ad">
  <xsd:schema xmlns:xsd="http://www.w3.org/2001/XMLSchema" xmlns:xs="http://www.w3.org/2001/XMLSchema" xmlns:p="http://schemas.microsoft.com/office/2006/metadata/properties" xmlns:ns2="fcd2e5a6-ab83-4465-b80e-deccbbfff6b3" xmlns:ns3="980087ac-6a79-4715-b8b0-e857f092b231" targetNamespace="http://schemas.microsoft.com/office/2006/metadata/properties" ma:root="true" ma:fieldsID="9f4b1dc9e4779551837319cdb403ef9c" ns2:_="" ns3:_="">
    <xsd:import namespace="fcd2e5a6-ab83-4465-b80e-deccbbfff6b3"/>
    <xsd:import namespace="980087ac-6a79-4715-b8b0-e857f092b2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2e5a6-ab83-4465-b80e-deccbbfff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087ac-6a79-4715-b8b0-e857f092b2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270A7-3DFF-4936-A4CC-03F5AC8C85D6}"/>
</file>

<file path=customXml/itemProps2.xml><?xml version="1.0" encoding="utf-8"?>
<ds:datastoreItem xmlns:ds="http://schemas.openxmlformats.org/officeDocument/2006/customXml" ds:itemID="{F4928201-B7CF-4662-B070-671F45485F94}"/>
</file>

<file path=customXml/itemProps3.xml><?xml version="1.0" encoding="utf-8"?>
<ds:datastoreItem xmlns:ds="http://schemas.openxmlformats.org/officeDocument/2006/customXml" ds:itemID="{2AE599F0-C450-44DE-B176-F4BE3CD2D645}"/>
</file>

<file path=docProps/app.xml><?xml version="1.0" encoding="utf-8"?>
<Properties xmlns="http://schemas.openxmlformats.org/officeDocument/2006/extended-properties" xmlns:vt="http://schemas.openxmlformats.org/officeDocument/2006/docPropsVTypes">
  <Template>Normal.dotm</Template>
  <TotalTime>20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Anne Perkins</dc:creator>
  <cp:lastModifiedBy>Catherine Foley</cp:lastModifiedBy>
  <cp:revision>13</cp:revision>
  <cp:lastPrinted>2017-04-05T11:22:00Z</cp:lastPrinted>
  <dcterms:created xsi:type="dcterms:W3CDTF">2022-03-21T19:13:00Z</dcterms:created>
  <dcterms:modified xsi:type="dcterms:W3CDTF">2022-03-23T11:18:00Z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0x010100287F3E5CA03AAF4B8E9AED7F5A3D90AD</vt:lpwstr>
  </property>
</Properties>
</file>