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A9D" w:rsidRDefault="003C4CF7" w:rsidP="00F071C1">
      <w:pPr>
        <w:pStyle w:val="UoRTitle"/>
        <w:rPr>
          <w:lang w:val="en-GB"/>
        </w:rPr>
      </w:pPr>
      <w:r>
        <w:rPr>
          <w:noProof/>
          <w:lang w:val="en-GB" w:eastAsia="en-GB"/>
        </w:rPr>
        <w:drawing>
          <wp:anchor distT="0" distB="0" distL="114300" distR="114300" simplePos="0" relativeHeight="251658752" behindDoc="0" locked="0" layoutInCell="1" allowOverlap="1" wp14:anchorId="76420BE8" wp14:editId="5ECFC86D">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6448F542" wp14:editId="5DF5C1E3">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F9D" w:rsidRPr="0050246F" w:rsidRDefault="005F5F9D" w:rsidP="007F2C09">
                            <w:pPr>
                              <w:pStyle w:val="UoRUnitname"/>
                            </w:pPr>
                            <w:r>
                              <w:t>Information Technology</w:t>
                            </w:r>
                          </w:p>
                          <w:p w:rsidR="005F5F9D" w:rsidRDefault="005F5F9D" w:rsidP="007F2C09"/>
                          <w:p w:rsidR="005F5F9D" w:rsidRDefault="005F5F9D"/>
                          <w:p w:rsidR="005F5F9D" w:rsidRPr="0050246F" w:rsidRDefault="005F5F9D" w:rsidP="007F2C09">
                            <w:pPr>
                              <w:pStyle w:val="UoRUnitname"/>
                            </w:pPr>
                            <w:r>
                              <w:t>Unit name goes here</w:t>
                            </w:r>
                          </w:p>
                          <w:p w:rsidR="005F5F9D" w:rsidRDefault="005F5F9D"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8F542"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" stroked="f">
                <v:textbox inset="0,0,0,0">
                  <w:txbxContent>
                    <w:p w:rsidR="005F5F9D" w:rsidRPr="0050246F" w:rsidRDefault="005F5F9D" w:rsidP="007F2C09">
                      <w:pPr>
                        <w:pStyle w:val="UoRUnitname"/>
                      </w:pPr>
                      <w:r>
                        <w:t>Information Technology</w:t>
                      </w:r>
                    </w:p>
                    <w:p w:rsidR="005F5F9D" w:rsidRDefault="005F5F9D" w:rsidP="007F2C09"/>
                    <w:p w:rsidR="005F5F9D" w:rsidRDefault="005F5F9D"/>
                    <w:p w:rsidR="005F5F9D" w:rsidRPr="0050246F" w:rsidRDefault="005F5F9D" w:rsidP="007F2C09">
                      <w:pPr>
                        <w:pStyle w:val="UoRUnitname"/>
                      </w:pPr>
                      <w:r>
                        <w:t>Unit name goes here</w:t>
                      </w:r>
                    </w:p>
                    <w:p w:rsidR="005F5F9D" w:rsidRDefault="005F5F9D" w:rsidP="007F2C09"/>
                  </w:txbxContent>
                </v:textbox>
                <w10:wrap anchorx="page" anchory="page"/>
              </v:shape>
            </w:pict>
          </mc:Fallback>
        </mc:AlternateContent>
      </w:r>
      <w:r w:rsidR="004D7740">
        <w:t>PRocess description</w:t>
      </w:r>
    </w:p>
    <w:p w:rsidR="00AD4A9D" w:rsidRDefault="003C6F70" w:rsidP="00AD4A9D">
      <w:pPr>
        <w:pStyle w:val="UoRSubtitle"/>
      </w:pPr>
      <w:r>
        <w:t>Continual Service Improvement</w:t>
      </w:r>
    </w:p>
    <w:p w:rsidR="0091511C" w:rsidRDefault="0091511C" w:rsidP="0091511C">
      <w:r>
        <w:br w:type="page"/>
      </w:r>
    </w:p>
    <w:p w:rsidR="00AD4A9D" w:rsidRDefault="00AD4A9D" w:rsidP="00AD4A9D"/>
    <w:sdt>
      <w:sdtPr>
        <w:rPr>
          <w:rFonts w:ascii="Effra Light" w:eastAsia="Times New Roman" w:hAnsi="Effra Light" w:cs="Times New Roman"/>
          <w:color w:val="auto"/>
          <w:sz w:val="22"/>
          <w:szCs w:val="22"/>
          <w:lang w:val="en-GB" w:eastAsia="en-GB"/>
        </w:rPr>
        <w:id w:val="376359788"/>
        <w:docPartObj>
          <w:docPartGallery w:val="Table of Contents"/>
          <w:docPartUnique/>
        </w:docPartObj>
      </w:sdtPr>
      <w:sdtEndPr>
        <w:rPr>
          <w:b/>
          <w:bCs/>
          <w:noProof/>
        </w:rPr>
      </w:sdtEndPr>
      <w:sdtContent>
        <w:p w:rsidR="0091511C" w:rsidRPr="0091511C" w:rsidRDefault="0091511C">
          <w:pPr>
            <w:pStyle w:val="TOCHeading"/>
            <w:rPr>
              <w:rFonts w:ascii="Effra" w:eastAsia="Times New Roman" w:hAnsi="Effra" w:cs="Arial"/>
              <w:b/>
              <w:iCs/>
              <w:color w:val="auto"/>
              <w:kern w:val="32"/>
              <w:sz w:val="36"/>
              <w:szCs w:val="28"/>
              <w:lang w:val="en-GB"/>
            </w:rPr>
          </w:pPr>
          <w:r w:rsidRPr="0091511C">
            <w:rPr>
              <w:rFonts w:ascii="Effra" w:eastAsia="Times New Roman" w:hAnsi="Effra" w:cs="Arial"/>
              <w:b/>
              <w:iCs/>
              <w:color w:val="auto"/>
              <w:kern w:val="32"/>
              <w:sz w:val="36"/>
              <w:szCs w:val="28"/>
              <w:lang w:val="en-GB"/>
            </w:rPr>
            <w:t>Contents</w:t>
          </w:r>
        </w:p>
        <w:p w:rsidR="000465B4" w:rsidRDefault="0091511C">
          <w:pPr>
            <w:pStyle w:val="TOC1"/>
            <w:tabs>
              <w:tab w:val="right" w:leader="dot" w:pos="933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23513505" w:history="1">
            <w:r w:rsidR="000465B4" w:rsidRPr="00835C30">
              <w:rPr>
                <w:rStyle w:val="Hyperlink"/>
                <w:noProof/>
              </w:rPr>
              <w:t>Purpose</w:t>
            </w:r>
            <w:r w:rsidR="000465B4">
              <w:rPr>
                <w:noProof/>
                <w:webHidden/>
              </w:rPr>
              <w:tab/>
            </w:r>
            <w:r w:rsidR="000465B4">
              <w:rPr>
                <w:noProof/>
                <w:webHidden/>
              </w:rPr>
              <w:fldChar w:fldCharType="begin"/>
            </w:r>
            <w:r w:rsidR="000465B4">
              <w:rPr>
                <w:noProof/>
                <w:webHidden/>
              </w:rPr>
              <w:instrText xml:space="preserve"> PAGEREF _Toc423513505 \h </w:instrText>
            </w:r>
            <w:r w:rsidR="000465B4">
              <w:rPr>
                <w:noProof/>
                <w:webHidden/>
              </w:rPr>
            </w:r>
            <w:r w:rsidR="000465B4">
              <w:rPr>
                <w:noProof/>
                <w:webHidden/>
              </w:rPr>
              <w:fldChar w:fldCharType="separate"/>
            </w:r>
            <w:r w:rsidR="000465B4">
              <w:rPr>
                <w:noProof/>
                <w:webHidden/>
              </w:rPr>
              <w:t>3</w:t>
            </w:r>
            <w:r w:rsidR="000465B4">
              <w:rPr>
                <w:noProof/>
                <w:webHidden/>
              </w:rPr>
              <w:fldChar w:fldCharType="end"/>
            </w:r>
          </w:hyperlink>
        </w:p>
        <w:p w:rsidR="000465B4" w:rsidRDefault="00E01CC9">
          <w:pPr>
            <w:pStyle w:val="TOC2"/>
            <w:tabs>
              <w:tab w:val="right" w:leader="dot" w:pos="9337"/>
            </w:tabs>
            <w:rPr>
              <w:rFonts w:asciiTheme="minorHAnsi" w:eastAsiaTheme="minorEastAsia" w:hAnsiTheme="minorHAnsi" w:cstheme="minorBidi"/>
              <w:noProof/>
            </w:rPr>
          </w:pPr>
          <w:hyperlink w:anchor="_Toc423513506" w:history="1">
            <w:r w:rsidR="000465B4" w:rsidRPr="00835C30">
              <w:rPr>
                <w:rStyle w:val="Hyperlink"/>
                <w:noProof/>
              </w:rPr>
              <w:t>Process Owner</w:t>
            </w:r>
            <w:r w:rsidR="000465B4">
              <w:rPr>
                <w:noProof/>
                <w:webHidden/>
              </w:rPr>
              <w:tab/>
            </w:r>
            <w:r w:rsidR="000465B4">
              <w:rPr>
                <w:noProof/>
                <w:webHidden/>
              </w:rPr>
              <w:fldChar w:fldCharType="begin"/>
            </w:r>
            <w:r w:rsidR="000465B4">
              <w:rPr>
                <w:noProof/>
                <w:webHidden/>
              </w:rPr>
              <w:instrText xml:space="preserve"> PAGEREF _Toc423513506 \h </w:instrText>
            </w:r>
            <w:r w:rsidR="000465B4">
              <w:rPr>
                <w:noProof/>
                <w:webHidden/>
              </w:rPr>
            </w:r>
            <w:r w:rsidR="000465B4">
              <w:rPr>
                <w:noProof/>
                <w:webHidden/>
              </w:rPr>
              <w:fldChar w:fldCharType="separate"/>
            </w:r>
            <w:r w:rsidR="000465B4">
              <w:rPr>
                <w:noProof/>
                <w:webHidden/>
              </w:rPr>
              <w:t>3</w:t>
            </w:r>
            <w:r w:rsidR="000465B4">
              <w:rPr>
                <w:noProof/>
                <w:webHidden/>
              </w:rPr>
              <w:fldChar w:fldCharType="end"/>
            </w:r>
          </w:hyperlink>
        </w:p>
        <w:p w:rsidR="000465B4" w:rsidRDefault="00E01CC9">
          <w:pPr>
            <w:pStyle w:val="TOC2"/>
            <w:tabs>
              <w:tab w:val="right" w:leader="dot" w:pos="9337"/>
            </w:tabs>
            <w:rPr>
              <w:rFonts w:asciiTheme="minorHAnsi" w:eastAsiaTheme="minorEastAsia" w:hAnsiTheme="minorHAnsi" w:cstheme="minorBidi"/>
              <w:noProof/>
            </w:rPr>
          </w:pPr>
          <w:hyperlink w:anchor="_Toc423513507" w:history="1">
            <w:r w:rsidR="000465B4" w:rsidRPr="00835C30">
              <w:rPr>
                <w:rStyle w:val="Hyperlink"/>
                <w:noProof/>
              </w:rPr>
              <w:t>High Level Overview of the Process</w:t>
            </w:r>
            <w:r w:rsidR="000465B4">
              <w:rPr>
                <w:noProof/>
                <w:webHidden/>
              </w:rPr>
              <w:tab/>
            </w:r>
            <w:r w:rsidR="000465B4">
              <w:rPr>
                <w:noProof/>
                <w:webHidden/>
              </w:rPr>
              <w:fldChar w:fldCharType="begin"/>
            </w:r>
            <w:r w:rsidR="000465B4">
              <w:rPr>
                <w:noProof/>
                <w:webHidden/>
              </w:rPr>
              <w:instrText xml:space="preserve"> PAGEREF _Toc423513507 \h </w:instrText>
            </w:r>
            <w:r w:rsidR="000465B4">
              <w:rPr>
                <w:noProof/>
                <w:webHidden/>
              </w:rPr>
            </w:r>
            <w:r w:rsidR="000465B4">
              <w:rPr>
                <w:noProof/>
                <w:webHidden/>
              </w:rPr>
              <w:fldChar w:fldCharType="separate"/>
            </w:r>
            <w:r w:rsidR="000465B4">
              <w:rPr>
                <w:noProof/>
                <w:webHidden/>
              </w:rPr>
              <w:t>3</w:t>
            </w:r>
            <w:r w:rsidR="000465B4">
              <w:rPr>
                <w:noProof/>
                <w:webHidden/>
              </w:rPr>
              <w:fldChar w:fldCharType="end"/>
            </w:r>
          </w:hyperlink>
        </w:p>
        <w:p w:rsidR="000465B4" w:rsidRDefault="00E01CC9">
          <w:pPr>
            <w:pStyle w:val="TOC3"/>
            <w:tabs>
              <w:tab w:val="right" w:leader="dot" w:pos="9337"/>
            </w:tabs>
            <w:rPr>
              <w:rFonts w:asciiTheme="minorHAnsi" w:eastAsiaTheme="minorEastAsia" w:hAnsiTheme="minorHAnsi" w:cstheme="minorBidi"/>
              <w:noProof/>
            </w:rPr>
          </w:pPr>
          <w:hyperlink w:anchor="_Toc423513508" w:history="1">
            <w:r w:rsidR="000465B4" w:rsidRPr="00835C30">
              <w:rPr>
                <w:rStyle w:val="Hyperlink"/>
                <w:noProof/>
              </w:rPr>
              <w:t>Goals and Objectives</w:t>
            </w:r>
            <w:r w:rsidR="000465B4">
              <w:rPr>
                <w:noProof/>
                <w:webHidden/>
              </w:rPr>
              <w:tab/>
            </w:r>
            <w:r w:rsidR="000465B4">
              <w:rPr>
                <w:noProof/>
                <w:webHidden/>
              </w:rPr>
              <w:fldChar w:fldCharType="begin"/>
            </w:r>
            <w:r w:rsidR="000465B4">
              <w:rPr>
                <w:noProof/>
                <w:webHidden/>
              </w:rPr>
              <w:instrText xml:space="preserve"> PAGEREF _Toc423513508 \h </w:instrText>
            </w:r>
            <w:r w:rsidR="000465B4">
              <w:rPr>
                <w:noProof/>
                <w:webHidden/>
              </w:rPr>
            </w:r>
            <w:r w:rsidR="000465B4">
              <w:rPr>
                <w:noProof/>
                <w:webHidden/>
              </w:rPr>
              <w:fldChar w:fldCharType="separate"/>
            </w:r>
            <w:r w:rsidR="000465B4">
              <w:rPr>
                <w:noProof/>
                <w:webHidden/>
              </w:rPr>
              <w:t>3</w:t>
            </w:r>
            <w:r w:rsidR="000465B4">
              <w:rPr>
                <w:noProof/>
                <w:webHidden/>
              </w:rPr>
              <w:fldChar w:fldCharType="end"/>
            </w:r>
          </w:hyperlink>
        </w:p>
        <w:p w:rsidR="000465B4" w:rsidRDefault="00E01CC9">
          <w:pPr>
            <w:pStyle w:val="TOC3"/>
            <w:tabs>
              <w:tab w:val="right" w:leader="dot" w:pos="9337"/>
            </w:tabs>
            <w:rPr>
              <w:rFonts w:asciiTheme="minorHAnsi" w:eastAsiaTheme="minorEastAsia" w:hAnsiTheme="minorHAnsi" w:cstheme="minorBidi"/>
              <w:noProof/>
            </w:rPr>
          </w:pPr>
          <w:hyperlink w:anchor="_Toc423513509" w:history="1">
            <w:r w:rsidR="000465B4" w:rsidRPr="00835C30">
              <w:rPr>
                <w:rStyle w:val="Hyperlink"/>
                <w:noProof/>
              </w:rPr>
              <w:t>Key Performance Indicators</w:t>
            </w:r>
            <w:r w:rsidR="000465B4">
              <w:rPr>
                <w:noProof/>
                <w:webHidden/>
              </w:rPr>
              <w:tab/>
            </w:r>
            <w:r w:rsidR="000465B4">
              <w:rPr>
                <w:noProof/>
                <w:webHidden/>
              </w:rPr>
              <w:fldChar w:fldCharType="begin"/>
            </w:r>
            <w:r w:rsidR="000465B4">
              <w:rPr>
                <w:noProof/>
                <w:webHidden/>
              </w:rPr>
              <w:instrText xml:space="preserve"> PAGEREF _Toc423513509 \h </w:instrText>
            </w:r>
            <w:r w:rsidR="000465B4">
              <w:rPr>
                <w:noProof/>
                <w:webHidden/>
              </w:rPr>
            </w:r>
            <w:r w:rsidR="000465B4">
              <w:rPr>
                <w:noProof/>
                <w:webHidden/>
              </w:rPr>
              <w:fldChar w:fldCharType="separate"/>
            </w:r>
            <w:r w:rsidR="000465B4">
              <w:rPr>
                <w:noProof/>
                <w:webHidden/>
              </w:rPr>
              <w:t>4</w:t>
            </w:r>
            <w:r w:rsidR="000465B4">
              <w:rPr>
                <w:noProof/>
                <w:webHidden/>
              </w:rPr>
              <w:fldChar w:fldCharType="end"/>
            </w:r>
          </w:hyperlink>
        </w:p>
        <w:p w:rsidR="000465B4" w:rsidRDefault="00E01CC9">
          <w:pPr>
            <w:pStyle w:val="TOC3"/>
            <w:tabs>
              <w:tab w:val="right" w:leader="dot" w:pos="9337"/>
            </w:tabs>
            <w:rPr>
              <w:rFonts w:asciiTheme="minorHAnsi" w:eastAsiaTheme="minorEastAsia" w:hAnsiTheme="minorHAnsi" w:cstheme="minorBidi"/>
              <w:noProof/>
            </w:rPr>
          </w:pPr>
          <w:hyperlink w:anchor="_Toc423513510" w:history="1">
            <w:r w:rsidR="000465B4" w:rsidRPr="00835C30">
              <w:rPr>
                <w:rStyle w:val="Hyperlink"/>
                <w:noProof/>
              </w:rPr>
              <w:t>Interdependencies</w:t>
            </w:r>
            <w:r w:rsidR="000465B4">
              <w:rPr>
                <w:noProof/>
                <w:webHidden/>
              </w:rPr>
              <w:tab/>
            </w:r>
            <w:r w:rsidR="000465B4">
              <w:rPr>
                <w:noProof/>
                <w:webHidden/>
              </w:rPr>
              <w:fldChar w:fldCharType="begin"/>
            </w:r>
            <w:r w:rsidR="000465B4">
              <w:rPr>
                <w:noProof/>
                <w:webHidden/>
              </w:rPr>
              <w:instrText xml:space="preserve"> PAGEREF _Toc423513510 \h </w:instrText>
            </w:r>
            <w:r w:rsidR="000465B4">
              <w:rPr>
                <w:noProof/>
                <w:webHidden/>
              </w:rPr>
            </w:r>
            <w:r w:rsidR="000465B4">
              <w:rPr>
                <w:noProof/>
                <w:webHidden/>
              </w:rPr>
              <w:fldChar w:fldCharType="separate"/>
            </w:r>
            <w:r w:rsidR="000465B4">
              <w:rPr>
                <w:noProof/>
                <w:webHidden/>
              </w:rPr>
              <w:t>4</w:t>
            </w:r>
            <w:r w:rsidR="000465B4">
              <w:rPr>
                <w:noProof/>
                <w:webHidden/>
              </w:rPr>
              <w:fldChar w:fldCharType="end"/>
            </w:r>
          </w:hyperlink>
        </w:p>
        <w:p w:rsidR="000465B4" w:rsidRDefault="00E01CC9">
          <w:pPr>
            <w:pStyle w:val="TOC3"/>
            <w:tabs>
              <w:tab w:val="right" w:leader="dot" w:pos="9337"/>
            </w:tabs>
            <w:rPr>
              <w:rFonts w:asciiTheme="minorHAnsi" w:eastAsiaTheme="minorEastAsia" w:hAnsiTheme="minorHAnsi" w:cstheme="minorBidi"/>
              <w:noProof/>
            </w:rPr>
          </w:pPr>
          <w:hyperlink w:anchor="_Toc423513511" w:history="1">
            <w:r w:rsidR="000465B4" w:rsidRPr="00835C30">
              <w:rPr>
                <w:rStyle w:val="Hyperlink"/>
                <w:noProof/>
              </w:rPr>
              <w:t>Roles and Responsibilities</w:t>
            </w:r>
            <w:r w:rsidR="000465B4">
              <w:rPr>
                <w:noProof/>
                <w:webHidden/>
              </w:rPr>
              <w:tab/>
            </w:r>
            <w:r w:rsidR="000465B4">
              <w:rPr>
                <w:noProof/>
                <w:webHidden/>
              </w:rPr>
              <w:fldChar w:fldCharType="begin"/>
            </w:r>
            <w:r w:rsidR="000465B4">
              <w:rPr>
                <w:noProof/>
                <w:webHidden/>
              </w:rPr>
              <w:instrText xml:space="preserve"> PAGEREF _Toc423513511 \h </w:instrText>
            </w:r>
            <w:r w:rsidR="000465B4">
              <w:rPr>
                <w:noProof/>
                <w:webHidden/>
              </w:rPr>
            </w:r>
            <w:r w:rsidR="000465B4">
              <w:rPr>
                <w:noProof/>
                <w:webHidden/>
              </w:rPr>
              <w:fldChar w:fldCharType="separate"/>
            </w:r>
            <w:r w:rsidR="000465B4">
              <w:rPr>
                <w:noProof/>
                <w:webHidden/>
              </w:rPr>
              <w:t>4</w:t>
            </w:r>
            <w:r w:rsidR="000465B4">
              <w:rPr>
                <w:noProof/>
                <w:webHidden/>
              </w:rPr>
              <w:fldChar w:fldCharType="end"/>
            </w:r>
          </w:hyperlink>
        </w:p>
        <w:p w:rsidR="000465B4" w:rsidRDefault="00E01CC9">
          <w:pPr>
            <w:pStyle w:val="TOC3"/>
            <w:tabs>
              <w:tab w:val="right" w:leader="dot" w:pos="9337"/>
            </w:tabs>
            <w:rPr>
              <w:rFonts w:asciiTheme="minorHAnsi" w:eastAsiaTheme="minorEastAsia" w:hAnsiTheme="minorHAnsi" w:cstheme="minorBidi"/>
              <w:noProof/>
            </w:rPr>
          </w:pPr>
          <w:hyperlink w:anchor="_Toc423513512" w:history="1">
            <w:r w:rsidR="000465B4" w:rsidRPr="00835C30">
              <w:rPr>
                <w:rStyle w:val="Hyperlink"/>
                <w:noProof/>
              </w:rPr>
              <w:t>Checklists and Forms</w:t>
            </w:r>
            <w:r w:rsidR="000465B4">
              <w:rPr>
                <w:noProof/>
                <w:webHidden/>
              </w:rPr>
              <w:tab/>
            </w:r>
            <w:r w:rsidR="000465B4">
              <w:rPr>
                <w:noProof/>
                <w:webHidden/>
              </w:rPr>
              <w:fldChar w:fldCharType="begin"/>
            </w:r>
            <w:r w:rsidR="000465B4">
              <w:rPr>
                <w:noProof/>
                <w:webHidden/>
              </w:rPr>
              <w:instrText xml:space="preserve"> PAGEREF _Toc423513512 \h </w:instrText>
            </w:r>
            <w:r w:rsidR="000465B4">
              <w:rPr>
                <w:noProof/>
                <w:webHidden/>
              </w:rPr>
            </w:r>
            <w:r w:rsidR="000465B4">
              <w:rPr>
                <w:noProof/>
                <w:webHidden/>
              </w:rPr>
              <w:fldChar w:fldCharType="separate"/>
            </w:r>
            <w:r w:rsidR="000465B4">
              <w:rPr>
                <w:noProof/>
                <w:webHidden/>
              </w:rPr>
              <w:t>5</w:t>
            </w:r>
            <w:r w:rsidR="000465B4">
              <w:rPr>
                <w:noProof/>
                <w:webHidden/>
              </w:rPr>
              <w:fldChar w:fldCharType="end"/>
            </w:r>
          </w:hyperlink>
        </w:p>
        <w:p w:rsidR="000465B4" w:rsidRDefault="00E01CC9">
          <w:pPr>
            <w:pStyle w:val="TOC1"/>
            <w:tabs>
              <w:tab w:val="right" w:leader="dot" w:pos="9337"/>
            </w:tabs>
            <w:rPr>
              <w:rFonts w:asciiTheme="minorHAnsi" w:eastAsiaTheme="minorEastAsia" w:hAnsiTheme="minorHAnsi" w:cstheme="minorBidi"/>
              <w:noProof/>
            </w:rPr>
          </w:pPr>
          <w:hyperlink w:anchor="_Toc423513513" w:history="1">
            <w:r w:rsidR="000465B4" w:rsidRPr="00835C30">
              <w:rPr>
                <w:rStyle w:val="Hyperlink"/>
                <w:noProof/>
              </w:rPr>
              <w:t>Detailed Description</w:t>
            </w:r>
            <w:r w:rsidR="000465B4">
              <w:rPr>
                <w:noProof/>
                <w:webHidden/>
              </w:rPr>
              <w:tab/>
            </w:r>
            <w:r w:rsidR="000465B4">
              <w:rPr>
                <w:noProof/>
                <w:webHidden/>
              </w:rPr>
              <w:fldChar w:fldCharType="begin"/>
            </w:r>
            <w:r w:rsidR="000465B4">
              <w:rPr>
                <w:noProof/>
                <w:webHidden/>
              </w:rPr>
              <w:instrText xml:space="preserve"> PAGEREF _Toc423513513 \h </w:instrText>
            </w:r>
            <w:r w:rsidR="000465B4">
              <w:rPr>
                <w:noProof/>
                <w:webHidden/>
              </w:rPr>
            </w:r>
            <w:r w:rsidR="000465B4">
              <w:rPr>
                <w:noProof/>
                <w:webHidden/>
              </w:rPr>
              <w:fldChar w:fldCharType="separate"/>
            </w:r>
            <w:r w:rsidR="000465B4">
              <w:rPr>
                <w:noProof/>
                <w:webHidden/>
              </w:rPr>
              <w:t>6</w:t>
            </w:r>
            <w:r w:rsidR="000465B4">
              <w:rPr>
                <w:noProof/>
                <w:webHidden/>
              </w:rPr>
              <w:fldChar w:fldCharType="end"/>
            </w:r>
          </w:hyperlink>
        </w:p>
        <w:p w:rsidR="000465B4" w:rsidRDefault="00E01CC9">
          <w:pPr>
            <w:pStyle w:val="TOC2"/>
            <w:tabs>
              <w:tab w:val="right" w:leader="dot" w:pos="9337"/>
            </w:tabs>
            <w:rPr>
              <w:rFonts w:asciiTheme="minorHAnsi" w:eastAsiaTheme="minorEastAsia" w:hAnsiTheme="minorHAnsi" w:cstheme="minorBidi"/>
              <w:noProof/>
            </w:rPr>
          </w:pPr>
          <w:hyperlink w:anchor="_Toc423513514" w:history="1">
            <w:r w:rsidR="000465B4" w:rsidRPr="00835C30">
              <w:rPr>
                <w:rStyle w:val="Hyperlink"/>
                <w:noProof/>
              </w:rPr>
              <w:t>Initial Review</w:t>
            </w:r>
            <w:r w:rsidR="000465B4">
              <w:rPr>
                <w:noProof/>
                <w:webHidden/>
              </w:rPr>
              <w:tab/>
            </w:r>
            <w:r w:rsidR="000465B4">
              <w:rPr>
                <w:noProof/>
                <w:webHidden/>
              </w:rPr>
              <w:fldChar w:fldCharType="begin"/>
            </w:r>
            <w:r w:rsidR="000465B4">
              <w:rPr>
                <w:noProof/>
                <w:webHidden/>
              </w:rPr>
              <w:instrText xml:space="preserve"> PAGEREF _Toc423513514 \h </w:instrText>
            </w:r>
            <w:r w:rsidR="000465B4">
              <w:rPr>
                <w:noProof/>
                <w:webHidden/>
              </w:rPr>
            </w:r>
            <w:r w:rsidR="000465B4">
              <w:rPr>
                <w:noProof/>
                <w:webHidden/>
              </w:rPr>
              <w:fldChar w:fldCharType="separate"/>
            </w:r>
            <w:r w:rsidR="000465B4">
              <w:rPr>
                <w:noProof/>
                <w:webHidden/>
              </w:rPr>
              <w:t>6</w:t>
            </w:r>
            <w:r w:rsidR="000465B4">
              <w:rPr>
                <w:noProof/>
                <w:webHidden/>
              </w:rPr>
              <w:fldChar w:fldCharType="end"/>
            </w:r>
          </w:hyperlink>
        </w:p>
        <w:p w:rsidR="000465B4" w:rsidRDefault="00E01CC9">
          <w:pPr>
            <w:pStyle w:val="TOC2"/>
            <w:tabs>
              <w:tab w:val="right" w:leader="dot" w:pos="9337"/>
            </w:tabs>
            <w:rPr>
              <w:rFonts w:asciiTheme="minorHAnsi" w:eastAsiaTheme="minorEastAsia" w:hAnsiTheme="minorHAnsi" w:cstheme="minorBidi"/>
              <w:noProof/>
            </w:rPr>
          </w:pPr>
          <w:hyperlink w:anchor="_Toc423513515" w:history="1">
            <w:r w:rsidR="000465B4" w:rsidRPr="00835C30">
              <w:rPr>
                <w:rStyle w:val="Hyperlink"/>
                <w:noProof/>
              </w:rPr>
              <w:t>Full Service/Process Review &amp; Define Improvements</w:t>
            </w:r>
            <w:r w:rsidR="000465B4">
              <w:rPr>
                <w:noProof/>
                <w:webHidden/>
              </w:rPr>
              <w:tab/>
            </w:r>
            <w:r w:rsidR="000465B4">
              <w:rPr>
                <w:noProof/>
                <w:webHidden/>
              </w:rPr>
              <w:fldChar w:fldCharType="begin"/>
            </w:r>
            <w:r w:rsidR="000465B4">
              <w:rPr>
                <w:noProof/>
                <w:webHidden/>
              </w:rPr>
              <w:instrText xml:space="preserve"> PAGEREF _Toc423513515 \h </w:instrText>
            </w:r>
            <w:r w:rsidR="000465B4">
              <w:rPr>
                <w:noProof/>
                <w:webHidden/>
              </w:rPr>
            </w:r>
            <w:r w:rsidR="000465B4">
              <w:rPr>
                <w:noProof/>
                <w:webHidden/>
              </w:rPr>
              <w:fldChar w:fldCharType="separate"/>
            </w:r>
            <w:r w:rsidR="000465B4">
              <w:rPr>
                <w:noProof/>
                <w:webHidden/>
              </w:rPr>
              <w:t>7</w:t>
            </w:r>
            <w:r w:rsidR="000465B4">
              <w:rPr>
                <w:noProof/>
                <w:webHidden/>
              </w:rPr>
              <w:fldChar w:fldCharType="end"/>
            </w:r>
          </w:hyperlink>
        </w:p>
        <w:p w:rsidR="000465B4" w:rsidRDefault="00E01CC9">
          <w:pPr>
            <w:pStyle w:val="TOC2"/>
            <w:tabs>
              <w:tab w:val="right" w:leader="dot" w:pos="9337"/>
            </w:tabs>
            <w:rPr>
              <w:rFonts w:asciiTheme="minorHAnsi" w:eastAsiaTheme="minorEastAsia" w:hAnsiTheme="minorHAnsi" w:cstheme="minorBidi"/>
              <w:noProof/>
            </w:rPr>
          </w:pPr>
          <w:hyperlink w:anchor="_Toc423513516" w:history="1">
            <w:r w:rsidR="000465B4" w:rsidRPr="00835C30">
              <w:rPr>
                <w:rStyle w:val="Hyperlink"/>
                <w:noProof/>
              </w:rPr>
              <w:t>Implement and Monitor CSIP</w:t>
            </w:r>
            <w:r w:rsidR="000465B4">
              <w:rPr>
                <w:noProof/>
                <w:webHidden/>
              </w:rPr>
              <w:tab/>
            </w:r>
            <w:r w:rsidR="000465B4">
              <w:rPr>
                <w:noProof/>
                <w:webHidden/>
              </w:rPr>
              <w:fldChar w:fldCharType="begin"/>
            </w:r>
            <w:r w:rsidR="000465B4">
              <w:rPr>
                <w:noProof/>
                <w:webHidden/>
              </w:rPr>
              <w:instrText xml:space="preserve"> PAGEREF _Toc423513516 \h </w:instrText>
            </w:r>
            <w:r w:rsidR="000465B4">
              <w:rPr>
                <w:noProof/>
                <w:webHidden/>
              </w:rPr>
            </w:r>
            <w:r w:rsidR="000465B4">
              <w:rPr>
                <w:noProof/>
                <w:webHidden/>
              </w:rPr>
              <w:fldChar w:fldCharType="separate"/>
            </w:r>
            <w:r w:rsidR="000465B4">
              <w:rPr>
                <w:noProof/>
                <w:webHidden/>
              </w:rPr>
              <w:t>9</w:t>
            </w:r>
            <w:r w:rsidR="000465B4">
              <w:rPr>
                <w:noProof/>
                <w:webHidden/>
              </w:rPr>
              <w:fldChar w:fldCharType="end"/>
            </w:r>
          </w:hyperlink>
        </w:p>
        <w:p w:rsidR="000465B4" w:rsidRDefault="00E01CC9">
          <w:pPr>
            <w:pStyle w:val="TOC1"/>
            <w:tabs>
              <w:tab w:val="right" w:leader="dot" w:pos="9337"/>
            </w:tabs>
            <w:rPr>
              <w:rFonts w:asciiTheme="minorHAnsi" w:eastAsiaTheme="minorEastAsia" w:hAnsiTheme="minorHAnsi" w:cstheme="minorBidi"/>
              <w:noProof/>
            </w:rPr>
          </w:pPr>
          <w:hyperlink w:anchor="_Toc423513517" w:history="1">
            <w:r w:rsidR="000465B4" w:rsidRPr="00835C30">
              <w:rPr>
                <w:rStyle w:val="Hyperlink"/>
                <w:noProof/>
              </w:rPr>
              <w:t>Version control</w:t>
            </w:r>
            <w:r w:rsidR="000465B4">
              <w:rPr>
                <w:noProof/>
                <w:webHidden/>
              </w:rPr>
              <w:tab/>
            </w:r>
            <w:r w:rsidR="000465B4">
              <w:rPr>
                <w:noProof/>
                <w:webHidden/>
              </w:rPr>
              <w:fldChar w:fldCharType="begin"/>
            </w:r>
            <w:r w:rsidR="000465B4">
              <w:rPr>
                <w:noProof/>
                <w:webHidden/>
              </w:rPr>
              <w:instrText xml:space="preserve"> PAGEREF _Toc423513517 \h </w:instrText>
            </w:r>
            <w:r w:rsidR="000465B4">
              <w:rPr>
                <w:noProof/>
                <w:webHidden/>
              </w:rPr>
            </w:r>
            <w:r w:rsidR="000465B4">
              <w:rPr>
                <w:noProof/>
                <w:webHidden/>
              </w:rPr>
              <w:fldChar w:fldCharType="separate"/>
            </w:r>
            <w:r w:rsidR="000465B4">
              <w:rPr>
                <w:noProof/>
                <w:webHidden/>
              </w:rPr>
              <w:t>10</w:t>
            </w:r>
            <w:r w:rsidR="000465B4">
              <w:rPr>
                <w:noProof/>
                <w:webHidden/>
              </w:rPr>
              <w:fldChar w:fldCharType="end"/>
            </w:r>
          </w:hyperlink>
        </w:p>
        <w:p w:rsidR="000465B4" w:rsidRDefault="00E01CC9">
          <w:pPr>
            <w:pStyle w:val="TOC1"/>
            <w:tabs>
              <w:tab w:val="right" w:leader="dot" w:pos="9337"/>
            </w:tabs>
            <w:rPr>
              <w:rFonts w:asciiTheme="minorHAnsi" w:eastAsiaTheme="minorEastAsia" w:hAnsiTheme="minorHAnsi" w:cstheme="minorBidi"/>
              <w:noProof/>
            </w:rPr>
          </w:pPr>
          <w:hyperlink w:anchor="_Toc423513518" w:history="1">
            <w:r w:rsidR="000465B4" w:rsidRPr="00835C30">
              <w:rPr>
                <w:rStyle w:val="Hyperlink"/>
                <w:noProof/>
              </w:rPr>
              <w:t>Next Process review</w:t>
            </w:r>
            <w:r w:rsidR="000465B4">
              <w:rPr>
                <w:noProof/>
                <w:webHidden/>
              </w:rPr>
              <w:tab/>
            </w:r>
            <w:r w:rsidR="000465B4">
              <w:rPr>
                <w:noProof/>
                <w:webHidden/>
              </w:rPr>
              <w:fldChar w:fldCharType="begin"/>
            </w:r>
            <w:r w:rsidR="000465B4">
              <w:rPr>
                <w:noProof/>
                <w:webHidden/>
              </w:rPr>
              <w:instrText xml:space="preserve"> PAGEREF _Toc423513518 \h </w:instrText>
            </w:r>
            <w:r w:rsidR="000465B4">
              <w:rPr>
                <w:noProof/>
                <w:webHidden/>
              </w:rPr>
            </w:r>
            <w:r w:rsidR="000465B4">
              <w:rPr>
                <w:noProof/>
                <w:webHidden/>
              </w:rPr>
              <w:fldChar w:fldCharType="separate"/>
            </w:r>
            <w:r w:rsidR="000465B4">
              <w:rPr>
                <w:noProof/>
                <w:webHidden/>
              </w:rPr>
              <w:t>10</w:t>
            </w:r>
            <w:r w:rsidR="000465B4">
              <w:rPr>
                <w:noProof/>
                <w:webHidden/>
              </w:rPr>
              <w:fldChar w:fldCharType="end"/>
            </w:r>
          </w:hyperlink>
        </w:p>
        <w:p w:rsidR="000465B4" w:rsidRDefault="00E01CC9">
          <w:pPr>
            <w:pStyle w:val="TOC1"/>
            <w:tabs>
              <w:tab w:val="right" w:leader="dot" w:pos="9337"/>
            </w:tabs>
            <w:rPr>
              <w:rFonts w:asciiTheme="minorHAnsi" w:eastAsiaTheme="minorEastAsia" w:hAnsiTheme="minorHAnsi" w:cstheme="minorBidi"/>
              <w:noProof/>
            </w:rPr>
          </w:pPr>
          <w:hyperlink w:anchor="_Toc423513519" w:history="1">
            <w:r w:rsidR="000465B4" w:rsidRPr="00835C30">
              <w:rPr>
                <w:rStyle w:val="Hyperlink"/>
                <w:noProof/>
              </w:rPr>
              <w:t>Appendix 1</w:t>
            </w:r>
            <w:r w:rsidR="000465B4">
              <w:rPr>
                <w:noProof/>
                <w:webHidden/>
              </w:rPr>
              <w:tab/>
            </w:r>
            <w:r w:rsidR="000465B4">
              <w:rPr>
                <w:noProof/>
                <w:webHidden/>
              </w:rPr>
              <w:fldChar w:fldCharType="begin"/>
            </w:r>
            <w:r w:rsidR="000465B4">
              <w:rPr>
                <w:noProof/>
                <w:webHidden/>
              </w:rPr>
              <w:instrText xml:space="preserve"> PAGEREF _Toc423513519 \h </w:instrText>
            </w:r>
            <w:r w:rsidR="000465B4">
              <w:rPr>
                <w:noProof/>
                <w:webHidden/>
              </w:rPr>
            </w:r>
            <w:r w:rsidR="000465B4">
              <w:rPr>
                <w:noProof/>
                <w:webHidden/>
              </w:rPr>
              <w:fldChar w:fldCharType="separate"/>
            </w:r>
            <w:r w:rsidR="000465B4">
              <w:rPr>
                <w:noProof/>
                <w:webHidden/>
              </w:rPr>
              <w:t>11</w:t>
            </w:r>
            <w:r w:rsidR="000465B4">
              <w:rPr>
                <w:noProof/>
                <w:webHidden/>
              </w:rPr>
              <w:fldChar w:fldCharType="end"/>
            </w:r>
          </w:hyperlink>
        </w:p>
        <w:p w:rsidR="000465B4" w:rsidRDefault="00E01CC9">
          <w:pPr>
            <w:pStyle w:val="TOC2"/>
            <w:tabs>
              <w:tab w:val="right" w:leader="dot" w:pos="9337"/>
            </w:tabs>
            <w:rPr>
              <w:rFonts w:asciiTheme="minorHAnsi" w:eastAsiaTheme="minorEastAsia" w:hAnsiTheme="minorHAnsi" w:cstheme="minorBidi"/>
              <w:noProof/>
            </w:rPr>
          </w:pPr>
          <w:hyperlink w:anchor="_Toc423513520" w:history="1">
            <w:r w:rsidR="000465B4" w:rsidRPr="00835C30">
              <w:rPr>
                <w:rStyle w:val="Hyperlink"/>
                <w:noProof/>
              </w:rPr>
              <w:t>Service Improvement Plan</w:t>
            </w:r>
            <w:r w:rsidR="000465B4">
              <w:rPr>
                <w:noProof/>
                <w:webHidden/>
              </w:rPr>
              <w:tab/>
            </w:r>
            <w:r w:rsidR="000465B4">
              <w:rPr>
                <w:noProof/>
                <w:webHidden/>
              </w:rPr>
              <w:fldChar w:fldCharType="begin"/>
            </w:r>
            <w:r w:rsidR="000465B4">
              <w:rPr>
                <w:noProof/>
                <w:webHidden/>
              </w:rPr>
              <w:instrText xml:space="preserve"> PAGEREF _Toc423513520 \h </w:instrText>
            </w:r>
            <w:r w:rsidR="000465B4">
              <w:rPr>
                <w:noProof/>
                <w:webHidden/>
              </w:rPr>
            </w:r>
            <w:r w:rsidR="000465B4">
              <w:rPr>
                <w:noProof/>
                <w:webHidden/>
              </w:rPr>
              <w:fldChar w:fldCharType="separate"/>
            </w:r>
            <w:r w:rsidR="000465B4">
              <w:rPr>
                <w:noProof/>
                <w:webHidden/>
              </w:rPr>
              <w:t>11</w:t>
            </w:r>
            <w:r w:rsidR="000465B4">
              <w:rPr>
                <w:noProof/>
                <w:webHidden/>
              </w:rPr>
              <w:fldChar w:fldCharType="end"/>
            </w:r>
          </w:hyperlink>
        </w:p>
        <w:p w:rsidR="000465B4" w:rsidRDefault="00E01CC9">
          <w:pPr>
            <w:pStyle w:val="TOC1"/>
            <w:tabs>
              <w:tab w:val="right" w:leader="dot" w:pos="9337"/>
            </w:tabs>
            <w:rPr>
              <w:rFonts w:asciiTheme="minorHAnsi" w:eastAsiaTheme="minorEastAsia" w:hAnsiTheme="minorHAnsi" w:cstheme="minorBidi"/>
              <w:noProof/>
            </w:rPr>
          </w:pPr>
          <w:hyperlink w:anchor="_Toc423513521" w:history="1">
            <w:r w:rsidR="000465B4" w:rsidRPr="00835C30">
              <w:rPr>
                <w:rStyle w:val="Hyperlink"/>
                <w:noProof/>
              </w:rPr>
              <w:t>Appendix 2</w:t>
            </w:r>
            <w:r w:rsidR="000465B4">
              <w:rPr>
                <w:noProof/>
                <w:webHidden/>
              </w:rPr>
              <w:tab/>
            </w:r>
            <w:r w:rsidR="000465B4">
              <w:rPr>
                <w:noProof/>
                <w:webHidden/>
              </w:rPr>
              <w:fldChar w:fldCharType="begin"/>
            </w:r>
            <w:r w:rsidR="000465B4">
              <w:rPr>
                <w:noProof/>
                <w:webHidden/>
              </w:rPr>
              <w:instrText xml:space="preserve"> PAGEREF _Toc423513521 \h </w:instrText>
            </w:r>
            <w:r w:rsidR="000465B4">
              <w:rPr>
                <w:noProof/>
                <w:webHidden/>
              </w:rPr>
            </w:r>
            <w:r w:rsidR="000465B4">
              <w:rPr>
                <w:noProof/>
                <w:webHidden/>
              </w:rPr>
              <w:fldChar w:fldCharType="separate"/>
            </w:r>
            <w:r w:rsidR="000465B4">
              <w:rPr>
                <w:noProof/>
                <w:webHidden/>
              </w:rPr>
              <w:t>12</w:t>
            </w:r>
            <w:r w:rsidR="000465B4">
              <w:rPr>
                <w:noProof/>
                <w:webHidden/>
              </w:rPr>
              <w:fldChar w:fldCharType="end"/>
            </w:r>
          </w:hyperlink>
        </w:p>
        <w:p w:rsidR="000465B4" w:rsidRDefault="00E01CC9">
          <w:pPr>
            <w:pStyle w:val="TOC2"/>
            <w:tabs>
              <w:tab w:val="right" w:leader="dot" w:pos="9337"/>
            </w:tabs>
            <w:rPr>
              <w:rFonts w:asciiTheme="minorHAnsi" w:eastAsiaTheme="minorEastAsia" w:hAnsiTheme="minorHAnsi" w:cstheme="minorBidi"/>
              <w:noProof/>
            </w:rPr>
          </w:pPr>
          <w:hyperlink w:anchor="_Toc423513522" w:history="1">
            <w:r w:rsidR="000465B4" w:rsidRPr="00835C30">
              <w:rPr>
                <w:rStyle w:val="Hyperlink"/>
                <w:noProof/>
              </w:rPr>
              <w:t>RACI Chart</w:t>
            </w:r>
            <w:r w:rsidR="000465B4">
              <w:rPr>
                <w:noProof/>
                <w:webHidden/>
              </w:rPr>
              <w:tab/>
            </w:r>
            <w:r w:rsidR="000465B4">
              <w:rPr>
                <w:noProof/>
                <w:webHidden/>
              </w:rPr>
              <w:fldChar w:fldCharType="begin"/>
            </w:r>
            <w:r w:rsidR="000465B4">
              <w:rPr>
                <w:noProof/>
                <w:webHidden/>
              </w:rPr>
              <w:instrText xml:space="preserve"> PAGEREF _Toc423513522 \h </w:instrText>
            </w:r>
            <w:r w:rsidR="000465B4">
              <w:rPr>
                <w:noProof/>
                <w:webHidden/>
              </w:rPr>
            </w:r>
            <w:r w:rsidR="000465B4">
              <w:rPr>
                <w:noProof/>
                <w:webHidden/>
              </w:rPr>
              <w:fldChar w:fldCharType="separate"/>
            </w:r>
            <w:r w:rsidR="000465B4">
              <w:rPr>
                <w:noProof/>
                <w:webHidden/>
              </w:rPr>
              <w:t>12</w:t>
            </w:r>
            <w:r w:rsidR="000465B4">
              <w:rPr>
                <w:noProof/>
                <w:webHidden/>
              </w:rPr>
              <w:fldChar w:fldCharType="end"/>
            </w:r>
          </w:hyperlink>
        </w:p>
        <w:p w:rsidR="0091511C" w:rsidRDefault="0091511C">
          <w:r>
            <w:rPr>
              <w:b/>
              <w:bCs/>
              <w:noProof/>
            </w:rPr>
            <w:fldChar w:fldCharType="end"/>
          </w:r>
        </w:p>
      </w:sdtContent>
    </w:sdt>
    <w:p w:rsidR="00AD4A9D" w:rsidRDefault="00AD4A9D" w:rsidP="00AD4A9D">
      <w:pPr>
        <w:pStyle w:val="UoRContentsHeader2"/>
      </w:pPr>
    </w:p>
    <w:p w:rsidR="00AD4A9D" w:rsidRDefault="00AD4A9D" w:rsidP="00AD4A9D">
      <w:pPr>
        <w:pStyle w:val="Heading1"/>
      </w:pPr>
      <w:r>
        <w:rPr>
          <w:rFonts w:ascii="Effra Light" w:hAnsi="Effra Light"/>
          <w:bCs w:val="0"/>
        </w:rPr>
        <w:br w:type="page"/>
      </w:r>
      <w:bookmarkStart w:id="0" w:name="_Toc423513505"/>
      <w:r w:rsidR="009545A4">
        <w:lastRenderedPageBreak/>
        <w:t>Purpose</w:t>
      </w:r>
      <w:bookmarkEnd w:id="0"/>
    </w:p>
    <w:p w:rsidR="00AD4A9D" w:rsidRDefault="008402B2" w:rsidP="00AD4A9D">
      <w:r>
        <w:t xml:space="preserve">This document is a </w:t>
      </w:r>
      <w:r w:rsidR="004D7740">
        <w:t xml:space="preserve">description of the </w:t>
      </w:r>
      <w:r w:rsidR="003C6F70">
        <w:t>Continual Service Improvement (CSI)</w:t>
      </w:r>
      <w:r w:rsidR="00127DEC">
        <w:t xml:space="preserve"> process,</w:t>
      </w:r>
      <w:r>
        <w:t xml:space="preserve"> designed to </w:t>
      </w:r>
      <w:r w:rsidR="004D7740">
        <w:t xml:space="preserve">give actors within the Process the knowledge and understanding required to carry out their duties in a controlled manner. </w:t>
      </w:r>
    </w:p>
    <w:p w:rsidR="00AD4A9D" w:rsidRDefault="00685FD0" w:rsidP="00AD4A9D">
      <w:pPr>
        <w:pStyle w:val="Heading2"/>
      </w:pPr>
      <w:bookmarkStart w:id="1" w:name="_Toc423513506"/>
      <w:r>
        <w:t>Process Owner</w:t>
      </w:r>
      <w:bookmarkEnd w:id="1"/>
    </w:p>
    <w:p w:rsidR="005A63DA" w:rsidRDefault="00685FD0" w:rsidP="005A63DA">
      <w:r>
        <w:t xml:space="preserve">The Process Owner for this process is </w:t>
      </w:r>
      <w:r w:rsidR="003C6F70">
        <w:t>the Assistant Director Business Engagement and Transformation.</w:t>
      </w:r>
    </w:p>
    <w:p w:rsidR="00685FD0" w:rsidRDefault="004D7740" w:rsidP="005D43ED">
      <w:pPr>
        <w:pStyle w:val="Heading2"/>
      </w:pPr>
      <w:bookmarkStart w:id="2" w:name="_Toc423513507"/>
      <w:r>
        <w:t>High Level Overview of the Process</w:t>
      </w:r>
      <w:bookmarkEnd w:id="2"/>
    </w:p>
    <w:p w:rsidR="00127DEC" w:rsidRDefault="003C6F70" w:rsidP="005D43ED">
      <w:pPr>
        <w:rPr>
          <w:i/>
          <w:lang w:eastAsia="en-US"/>
        </w:rPr>
      </w:pPr>
      <w:r w:rsidRPr="003C6F70">
        <w:rPr>
          <w:noProof/>
        </w:rPr>
        <w:drawing>
          <wp:anchor distT="0" distB="0" distL="114300" distR="114300" simplePos="0" relativeHeight="251660800" behindDoc="0" locked="0" layoutInCell="1" allowOverlap="1" wp14:anchorId="505B822A" wp14:editId="619D6D7B">
            <wp:simplePos x="0" y="0"/>
            <wp:positionH relativeFrom="page">
              <wp:align>center</wp:align>
            </wp:positionH>
            <wp:positionV relativeFrom="paragraph">
              <wp:posOffset>249579</wp:posOffset>
            </wp:positionV>
            <wp:extent cx="2454275" cy="3656965"/>
            <wp:effectExtent l="0" t="0" r="317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4275" cy="365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DEC" w:rsidRDefault="00127DEC" w:rsidP="005D43ED">
      <w:pPr>
        <w:rPr>
          <w:i/>
          <w:lang w:eastAsia="en-US"/>
        </w:rPr>
      </w:pPr>
    </w:p>
    <w:p w:rsidR="004D7740" w:rsidRDefault="004D7740" w:rsidP="004D7740">
      <w:pPr>
        <w:pStyle w:val="Heading3"/>
      </w:pPr>
      <w:bookmarkStart w:id="3" w:name="_Toc423513508"/>
      <w:r>
        <w:t>Goals and Objectives</w:t>
      </w:r>
      <w:bookmarkEnd w:id="3"/>
    </w:p>
    <w:p w:rsidR="003E17D1" w:rsidRDefault="004E4C13" w:rsidP="004D7740">
      <w:pPr>
        <w:rPr>
          <w:lang w:eastAsia="en-US"/>
        </w:rPr>
      </w:pPr>
      <w:r>
        <w:rPr>
          <w:lang w:eastAsia="en-US"/>
        </w:rPr>
        <w:t>CSI is concerned with identifying ways in which services and processes can improve in quality, reduce cost or both.  CSI must focus on increasing the efficiency, maximising the effectiveness and optimising the costs of Service and the underlying IT Service Management processes</w:t>
      </w:r>
      <w:r w:rsidR="00127DEC" w:rsidRPr="00127DEC">
        <w:rPr>
          <w:lang w:eastAsia="en-US"/>
        </w:rPr>
        <w:t>.</w:t>
      </w:r>
      <w:r>
        <w:rPr>
          <w:lang w:eastAsia="en-US"/>
        </w:rPr>
        <w:t xml:space="preserve">  This is done by identifying improvement opportunities throughout the entire Service Lifecycle.</w:t>
      </w:r>
    </w:p>
    <w:p w:rsidR="003E17D1" w:rsidRDefault="003E17D1" w:rsidP="003E17D1">
      <w:pPr>
        <w:rPr>
          <w:lang w:eastAsia="en-US"/>
        </w:rPr>
      </w:pPr>
      <w:r>
        <w:rPr>
          <w:lang w:eastAsia="en-US"/>
        </w:rPr>
        <w:br w:type="page"/>
      </w:r>
    </w:p>
    <w:p w:rsidR="004D7740" w:rsidRPr="00127DEC" w:rsidRDefault="004D7740" w:rsidP="004D7740">
      <w:pPr>
        <w:rPr>
          <w:lang w:eastAsia="en-US"/>
        </w:rPr>
      </w:pPr>
    </w:p>
    <w:p w:rsidR="004D7740" w:rsidRDefault="004D7740" w:rsidP="004D7740">
      <w:pPr>
        <w:pStyle w:val="Heading3"/>
      </w:pPr>
      <w:bookmarkStart w:id="4" w:name="_Toc423513509"/>
      <w:r>
        <w:t>Key Performance Indicators</w:t>
      </w:r>
      <w:bookmarkEnd w:id="4"/>
    </w:p>
    <w:p w:rsidR="004D7740" w:rsidRDefault="004D7740" w:rsidP="004D7740">
      <w:pPr>
        <w:rPr>
          <w:i/>
          <w:lang w:eastAsia="en-US"/>
        </w:rPr>
      </w:pPr>
    </w:p>
    <w:tbl>
      <w:tblPr>
        <w:tblStyle w:val="UoRTable"/>
        <w:tblW w:w="0" w:type="auto"/>
        <w:tblLook w:val="04A0" w:firstRow="1" w:lastRow="0" w:firstColumn="1" w:lastColumn="0" w:noHBand="0" w:noVBand="1"/>
      </w:tblPr>
      <w:tblGrid>
        <w:gridCol w:w="1493"/>
        <w:gridCol w:w="3017"/>
        <w:gridCol w:w="4516"/>
      </w:tblGrid>
      <w:tr w:rsidR="00427124" w:rsidTr="003E1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427124" w:rsidRDefault="00427124" w:rsidP="005F5F9D">
            <w:r>
              <w:t>KPI/Metric</w:t>
            </w:r>
          </w:p>
        </w:tc>
        <w:tc>
          <w:tcPr>
            <w:tcW w:w="3017" w:type="dxa"/>
          </w:tcPr>
          <w:p w:rsidR="00427124" w:rsidRPr="0034403E" w:rsidRDefault="00427124" w:rsidP="005F5F9D">
            <w:pPr>
              <w:cnfStyle w:val="100000000000" w:firstRow="1" w:lastRow="0" w:firstColumn="0" w:lastColumn="0" w:oddVBand="0" w:evenVBand="0" w:oddHBand="0" w:evenHBand="0" w:firstRowFirstColumn="0" w:firstRowLastColumn="0" w:lastRowFirstColumn="0" w:lastRowLastColumn="0"/>
            </w:pPr>
            <w:r>
              <w:t>KPI</w:t>
            </w:r>
            <w:r w:rsidRPr="0034403E">
              <w:t xml:space="preserve"> </w:t>
            </w:r>
          </w:p>
        </w:tc>
        <w:tc>
          <w:tcPr>
            <w:tcW w:w="4516" w:type="dxa"/>
          </w:tcPr>
          <w:p w:rsidR="00427124" w:rsidRPr="0034403E" w:rsidRDefault="00427124" w:rsidP="005F5F9D">
            <w:pPr>
              <w:cnfStyle w:val="100000000000" w:firstRow="1" w:lastRow="0" w:firstColumn="0" w:lastColumn="0" w:oddVBand="0" w:evenVBand="0" w:oddHBand="0" w:evenHBand="0" w:firstRowFirstColumn="0" w:firstRowLastColumn="0" w:lastRowFirstColumn="0" w:lastRowLastColumn="0"/>
            </w:pPr>
            <w:r>
              <w:t>Definition</w:t>
            </w:r>
          </w:p>
        </w:tc>
      </w:tr>
      <w:tr w:rsidR="003E17D1" w:rsidRPr="003E17D1" w:rsidTr="004E4C13">
        <w:tblPrEx>
          <w:tblCellMar>
            <w:top w:w="57" w:type="dxa"/>
          </w:tblCellMar>
        </w:tblPrEx>
        <w:trPr>
          <w:trHeight w:val="510"/>
        </w:trPr>
        <w:tc>
          <w:tcPr>
            <w:cnfStyle w:val="001000000000" w:firstRow="0" w:lastRow="0" w:firstColumn="1" w:lastColumn="0" w:oddVBand="0" w:evenVBand="0" w:oddHBand="0" w:evenHBand="0" w:firstRowFirstColumn="0" w:firstRowLastColumn="0" w:lastRowFirstColumn="0" w:lastRowLastColumn="0"/>
            <w:tcW w:w="1493" w:type="dxa"/>
            <w:noWrap/>
            <w:hideMark/>
          </w:tcPr>
          <w:p w:rsidR="003E17D1" w:rsidRPr="003E17D1" w:rsidRDefault="003E17D1" w:rsidP="003E17D1">
            <w:pPr>
              <w:rPr>
                <w:rFonts w:ascii="Calibri" w:hAnsi="Calibri"/>
                <w:color w:val="000000"/>
              </w:rPr>
            </w:pPr>
            <w:r w:rsidRPr="003E17D1">
              <w:rPr>
                <w:rFonts w:ascii="Calibri" w:hAnsi="Calibri"/>
                <w:color w:val="000000"/>
              </w:rPr>
              <w:t>KPI</w:t>
            </w:r>
          </w:p>
        </w:tc>
        <w:tc>
          <w:tcPr>
            <w:tcW w:w="3017" w:type="dxa"/>
            <w:hideMark/>
          </w:tcPr>
          <w:p w:rsidR="003E17D1" w:rsidRPr="003E17D1" w:rsidRDefault="003E17D1" w:rsidP="004E4C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E17D1">
              <w:rPr>
                <w:rFonts w:ascii="Arial" w:hAnsi="Arial" w:cs="Arial"/>
                <w:color w:val="000000"/>
                <w:sz w:val="20"/>
                <w:szCs w:val="20"/>
              </w:rPr>
              <w:t xml:space="preserve">Number of </w:t>
            </w:r>
            <w:r w:rsidR="004E4C13">
              <w:rPr>
                <w:rFonts w:ascii="Arial" w:hAnsi="Arial" w:cs="Arial"/>
                <w:color w:val="000000"/>
                <w:sz w:val="20"/>
                <w:szCs w:val="20"/>
              </w:rPr>
              <w:t>Service/Process Reviews carried out</w:t>
            </w:r>
          </w:p>
        </w:tc>
        <w:tc>
          <w:tcPr>
            <w:tcW w:w="4516" w:type="dxa"/>
          </w:tcPr>
          <w:p w:rsidR="003E17D1" w:rsidRPr="003E17D1" w:rsidRDefault="003B00CD"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The number of Service/Process reviews carried out as a percentage of those planned.</w:t>
            </w:r>
          </w:p>
        </w:tc>
      </w:tr>
      <w:tr w:rsidR="003E17D1" w:rsidRPr="003E17D1" w:rsidTr="004E4C13">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3E17D1" w:rsidRPr="003E17D1" w:rsidRDefault="003E17D1" w:rsidP="003E17D1">
            <w:pPr>
              <w:rPr>
                <w:rFonts w:ascii="Calibri" w:hAnsi="Calibri"/>
                <w:color w:val="000000"/>
              </w:rPr>
            </w:pPr>
            <w:r w:rsidRPr="003E17D1">
              <w:rPr>
                <w:rFonts w:ascii="Calibri" w:hAnsi="Calibri"/>
                <w:color w:val="000000"/>
              </w:rPr>
              <w:t>KPI</w:t>
            </w:r>
          </w:p>
        </w:tc>
        <w:tc>
          <w:tcPr>
            <w:tcW w:w="3017" w:type="dxa"/>
          </w:tcPr>
          <w:p w:rsidR="003E17D1" w:rsidRPr="003E17D1" w:rsidRDefault="003B00CD"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CSIPs completed on time and to budget</w:t>
            </w:r>
          </w:p>
        </w:tc>
        <w:tc>
          <w:tcPr>
            <w:tcW w:w="4516" w:type="dxa"/>
          </w:tcPr>
          <w:p w:rsidR="003E17D1" w:rsidRPr="003E17D1" w:rsidRDefault="003B00CD"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The percentage of CSIPs completed on time and to budget as a percentage of all CSIPs</w:t>
            </w:r>
          </w:p>
        </w:tc>
      </w:tr>
      <w:tr w:rsidR="003E17D1" w:rsidRPr="003E17D1" w:rsidTr="004E4C13">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3E17D1" w:rsidRPr="003E17D1" w:rsidRDefault="003E17D1" w:rsidP="003E17D1">
            <w:pPr>
              <w:rPr>
                <w:rFonts w:ascii="Calibri" w:hAnsi="Calibri"/>
                <w:color w:val="000000"/>
              </w:rPr>
            </w:pPr>
            <w:r w:rsidRPr="003E17D1">
              <w:rPr>
                <w:rFonts w:ascii="Calibri" w:hAnsi="Calibri"/>
                <w:color w:val="000000"/>
              </w:rPr>
              <w:t>KPI</w:t>
            </w:r>
          </w:p>
        </w:tc>
        <w:tc>
          <w:tcPr>
            <w:tcW w:w="3017" w:type="dxa"/>
          </w:tcPr>
          <w:p w:rsidR="003E17D1" w:rsidRPr="003E17D1" w:rsidRDefault="003B00CD"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Number of Full CSI reviews</w:t>
            </w:r>
          </w:p>
        </w:tc>
        <w:tc>
          <w:tcPr>
            <w:tcW w:w="4516" w:type="dxa"/>
          </w:tcPr>
          <w:p w:rsidR="003E17D1" w:rsidRPr="003E17D1" w:rsidRDefault="003B00CD"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The number of full CSI reviews, measured against the total number of reviews initiated.</w:t>
            </w:r>
          </w:p>
        </w:tc>
      </w:tr>
    </w:tbl>
    <w:p w:rsidR="004D7740" w:rsidRDefault="004D7740" w:rsidP="004D7740">
      <w:pPr>
        <w:pStyle w:val="Heading3"/>
      </w:pPr>
      <w:bookmarkStart w:id="5" w:name="_Toc423513510"/>
      <w:r>
        <w:t>Interdependencies</w:t>
      </w:r>
      <w:bookmarkEnd w:id="5"/>
    </w:p>
    <w:p w:rsidR="004D7740" w:rsidRDefault="004D7740" w:rsidP="004D7740">
      <w:pPr>
        <w:rPr>
          <w:i/>
          <w:lang w:eastAsia="en-US"/>
        </w:rPr>
      </w:pPr>
    </w:p>
    <w:tbl>
      <w:tblPr>
        <w:tblStyle w:val="UoRTable"/>
        <w:tblW w:w="0" w:type="auto"/>
        <w:tblLook w:val="04A0" w:firstRow="1" w:lastRow="0" w:firstColumn="1" w:lastColumn="0" w:noHBand="0" w:noVBand="1"/>
      </w:tblPr>
      <w:tblGrid>
        <w:gridCol w:w="2268"/>
        <w:gridCol w:w="2410"/>
        <w:gridCol w:w="4394"/>
      </w:tblGrid>
      <w:tr w:rsidR="0078262D" w:rsidTr="0078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78262D" w:rsidP="005F5F9D">
            <w:r>
              <w:t>PRocess</w:t>
            </w:r>
            <w:r w:rsidRPr="0034403E">
              <w:t xml:space="preserve"> </w:t>
            </w:r>
          </w:p>
        </w:tc>
        <w:tc>
          <w:tcPr>
            <w:tcW w:w="2410" w:type="dxa"/>
          </w:tcPr>
          <w:p w:rsidR="0078262D" w:rsidRPr="0034403E" w:rsidRDefault="0078262D" w:rsidP="005F5F9D">
            <w:pPr>
              <w:cnfStyle w:val="100000000000" w:firstRow="1" w:lastRow="0" w:firstColumn="0" w:lastColumn="0" w:oddVBand="0" w:evenVBand="0" w:oddHBand="0" w:evenHBand="0" w:firstRowFirstColumn="0" w:firstRowLastColumn="0" w:lastRowFirstColumn="0" w:lastRowLastColumn="0"/>
            </w:pPr>
            <w:r>
              <w:t>Internal/External</w:t>
            </w:r>
          </w:p>
        </w:tc>
        <w:tc>
          <w:tcPr>
            <w:tcW w:w="4394" w:type="dxa"/>
          </w:tcPr>
          <w:p w:rsidR="0078262D" w:rsidRPr="0034403E" w:rsidRDefault="0078262D" w:rsidP="005F5F9D">
            <w:pPr>
              <w:cnfStyle w:val="100000000000" w:firstRow="1" w:lastRow="0" w:firstColumn="0" w:lastColumn="0" w:oddVBand="0" w:evenVBand="0" w:oddHBand="0" w:evenHBand="0" w:firstRowFirstColumn="0" w:firstRowLastColumn="0" w:lastRowFirstColumn="0" w:lastRowLastColumn="0"/>
            </w:pPr>
            <w:r>
              <w:t>Dependencies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895F48" w:rsidP="005F5F9D">
            <w:r>
              <w:t>Change Management</w:t>
            </w:r>
          </w:p>
        </w:tc>
        <w:tc>
          <w:tcPr>
            <w:tcW w:w="2410" w:type="dxa"/>
          </w:tcPr>
          <w:p w:rsidR="0078262D" w:rsidRPr="0034403E" w:rsidRDefault="00DB4D09" w:rsidP="005F5F9D">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78262D" w:rsidRPr="0034403E" w:rsidRDefault="00DB4D09" w:rsidP="005F5F9D">
            <w:pPr>
              <w:cnfStyle w:val="000000000000" w:firstRow="0" w:lastRow="0" w:firstColumn="0" w:lastColumn="0" w:oddVBand="0" w:evenVBand="0" w:oddHBand="0" w:evenHBand="0" w:firstRowFirstColumn="0" w:firstRowLastColumn="0" w:lastRowFirstColumn="0" w:lastRowLastColumn="0"/>
            </w:pPr>
            <w:r>
              <w:t>Changes that have a major impact on Services or Processes will trigger the CSI Process.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DB4D09" w:rsidP="005F5F9D">
            <w:r>
              <w:t>Business Relationship Management (BRM)</w:t>
            </w:r>
          </w:p>
        </w:tc>
        <w:tc>
          <w:tcPr>
            <w:tcW w:w="2410" w:type="dxa"/>
          </w:tcPr>
          <w:p w:rsidR="0078262D" w:rsidRPr="0034403E" w:rsidRDefault="00DB4D09" w:rsidP="005F5F9D">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78262D" w:rsidRPr="0034403E" w:rsidRDefault="00DB4D09" w:rsidP="005F5F9D">
            <w:pPr>
              <w:cnfStyle w:val="000000000000" w:firstRow="0" w:lastRow="0" w:firstColumn="0" w:lastColumn="0" w:oddVBand="0" w:evenVBand="0" w:oddHBand="0" w:evenHBand="0" w:firstRowFirstColumn="0" w:firstRowLastColumn="0" w:lastRowFirstColumn="0" w:lastRowLastColumn="0"/>
            </w:pPr>
            <w:r>
              <w:t>BRM will identify Customer initiatives that will have a material impact on the way Services and Processes operate.  This triggers CSI to ensure that the appropriate response can be designed and implemented</w:t>
            </w:r>
          </w:p>
        </w:tc>
      </w:tr>
      <w:tr w:rsidR="00FC6BE8"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FC6BE8" w:rsidRDefault="00FC6BE8" w:rsidP="005F5F9D">
            <w:r>
              <w:t>Service Level Management</w:t>
            </w:r>
          </w:p>
        </w:tc>
        <w:tc>
          <w:tcPr>
            <w:tcW w:w="2410" w:type="dxa"/>
          </w:tcPr>
          <w:p w:rsidR="00FC6BE8" w:rsidRDefault="00FC6BE8" w:rsidP="005F5F9D">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FC6BE8" w:rsidRDefault="00FC6BE8" w:rsidP="005F5F9D">
            <w:pPr>
              <w:cnfStyle w:val="000000000000" w:firstRow="0" w:lastRow="0" w:firstColumn="0" w:lastColumn="0" w:oddVBand="0" w:evenVBand="0" w:oddHBand="0" w:evenHBand="0" w:firstRowFirstColumn="0" w:firstRowLastColumn="0" w:lastRowFirstColumn="0" w:lastRowLastColumn="0"/>
            </w:pPr>
            <w:r>
              <w:t xml:space="preserve">Service Level Management (SLM) </w:t>
            </w:r>
            <w:r w:rsidR="00602FC2">
              <w:t xml:space="preserve">provides CSI with performance and conformance statistics and reports on which Services and </w:t>
            </w:r>
            <w:r w:rsidR="004D2EC6">
              <w:t>Processes are</w:t>
            </w:r>
            <w:r w:rsidR="00602FC2">
              <w:t xml:space="preserve"> reviewed and improvements determined.</w:t>
            </w:r>
          </w:p>
        </w:tc>
      </w:tr>
      <w:tr w:rsidR="00DB4D09"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DB4D09" w:rsidRDefault="00DB4D09" w:rsidP="005F5F9D">
            <w:r>
              <w:t>All Processes</w:t>
            </w:r>
          </w:p>
        </w:tc>
        <w:tc>
          <w:tcPr>
            <w:tcW w:w="2410" w:type="dxa"/>
          </w:tcPr>
          <w:p w:rsidR="00DB4D09" w:rsidRPr="0034403E" w:rsidRDefault="00DB4D09" w:rsidP="005F5F9D">
            <w:pPr>
              <w:cnfStyle w:val="000000000000" w:firstRow="0" w:lastRow="0" w:firstColumn="0" w:lastColumn="0" w:oddVBand="0" w:evenVBand="0" w:oddHBand="0" w:evenHBand="0" w:firstRowFirstColumn="0" w:firstRowLastColumn="0" w:lastRowFirstColumn="0" w:lastRowLastColumn="0"/>
            </w:pPr>
            <w:r>
              <w:t xml:space="preserve">Internal </w:t>
            </w:r>
          </w:p>
        </w:tc>
        <w:tc>
          <w:tcPr>
            <w:tcW w:w="4394" w:type="dxa"/>
          </w:tcPr>
          <w:p w:rsidR="00DB4D09" w:rsidRPr="0034403E" w:rsidRDefault="00DB4D09" w:rsidP="005F5F9D">
            <w:pPr>
              <w:cnfStyle w:val="000000000000" w:firstRow="0" w:lastRow="0" w:firstColumn="0" w:lastColumn="0" w:oddVBand="0" w:evenVBand="0" w:oddHBand="0" w:evenHBand="0" w:firstRowFirstColumn="0" w:firstRowLastColumn="0" w:lastRowFirstColumn="0" w:lastRowLastColumn="0"/>
            </w:pPr>
            <w:r>
              <w:t>Through the analysis of performance and conformance metrics, areas for improvement will be identified and then the CSI process initiated to control and manage the response to the improvement need.</w:t>
            </w:r>
          </w:p>
        </w:tc>
      </w:tr>
    </w:tbl>
    <w:p w:rsidR="000465B4" w:rsidRDefault="000465B4" w:rsidP="004D7740">
      <w:pPr>
        <w:pStyle w:val="Heading3"/>
      </w:pPr>
      <w:bookmarkStart w:id="6" w:name="_Toc423513511"/>
    </w:p>
    <w:p w:rsidR="000465B4" w:rsidRDefault="000465B4">
      <w:pPr>
        <w:rPr>
          <w:rFonts w:ascii="Effra" w:hAnsi="Effra" w:cs="Arial"/>
          <w:b/>
          <w:bCs/>
          <w:szCs w:val="26"/>
          <w:lang w:eastAsia="en-US"/>
        </w:rPr>
      </w:pPr>
      <w:r>
        <w:br w:type="page"/>
      </w:r>
    </w:p>
    <w:p w:rsidR="004D7740" w:rsidRPr="004D7740" w:rsidRDefault="004D7740" w:rsidP="004D7740">
      <w:pPr>
        <w:pStyle w:val="Heading3"/>
      </w:pPr>
      <w:r>
        <w:t>Roles and Responsibilities</w:t>
      </w:r>
      <w:bookmarkEnd w:id="6"/>
    </w:p>
    <w:p w:rsidR="004D7740" w:rsidRDefault="004D7740" w:rsidP="005D43ED">
      <w:pPr>
        <w:rPr>
          <w:i/>
          <w:lang w:eastAsia="en-US"/>
        </w:rPr>
      </w:pPr>
    </w:p>
    <w:tbl>
      <w:tblPr>
        <w:tblStyle w:val="UoRTable"/>
        <w:tblW w:w="0" w:type="auto"/>
        <w:tblLook w:val="04A0" w:firstRow="1" w:lastRow="0" w:firstColumn="1" w:lastColumn="0" w:noHBand="0" w:noVBand="1"/>
      </w:tblPr>
      <w:tblGrid>
        <w:gridCol w:w="2835"/>
        <w:gridCol w:w="6237"/>
      </w:tblGrid>
      <w:tr w:rsidR="0078262D" w:rsidTr="000465B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78262D" w:rsidP="005F5F9D">
            <w:r>
              <w:t>Role</w:t>
            </w:r>
            <w:r w:rsidRPr="0034403E">
              <w:t xml:space="preserve"> </w:t>
            </w:r>
          </w:p>
        </w:tc>
        <w:tc>
          <w:tcPr>
            <w:tcW w:w="6237" w:type="dxa"/>
          </w:tcPr>
          <w:p w:rsidR="0078262D" w:rsidRPr="0034403E" w:rsidRDefault="0078262D" w:rsidP="005F5F9D">
            <w:pPr>
              <w:cnfStyle w:val="100000000000" w:firstRow="1" w:lastRow="0" w:firstColumn="0" w:lastColumn="0" w:oddVBand="0" w:evenVBand="0" w:oddHBand="0" w:evenHBand="0" w:firstRowFirstColumn="0" w:firstRowLastColumn="0" w:lastRowFirstColumn="0" w:lastRowLastColumn="0"/>
            </w:pPr>
            <w:r>
              <w:t>Role Description</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DD4742" w:rsidP="005F5F9D">
            <w:r>
              <w:t>CSI Process Owner</w:t>
            </w:r>
          </w:p>
        </w:tc>
        <w:tc>
          <w:tcPr>
            <w:tcW w:w="6237" w:type="dxa"/>
          </w:tcPr>
          <w:p w:rsidR="0078262D" w:rsidRPr="0034403E" w:rsidRDefault="00DD4742" w:rsidP="005F5F9D">
            <w:pPr>
              <w:cnfStyle w:val="000000000000" w:firstRow="0" w:lastRow="0" w:firstColumn="0" w:lastColumn="0" w:oddVBand="0" w:evenVBand="0" w:oddHBand="0" w:evenHBand="0" w:firstRowFirstColumn="0" w:firstRowLastColumn="0" w:lastRowFirstColumn="0" w:lastRowLastColumn="0"/>
            </w:pPr>
            <w:r>
              <w:t>The Process owner is responsible</w:t>
            </w:r>
            <w:r w:rsidRPr="00143427">
              <w:t xml:space="preserve"> for ensuring th</w:t>
            </w:r>
            <w:r>
              <w:t>at a process is fit for purpose and the d</w:t>
            </w:r>
            <w:r w:rsidRPr="00143427">
              <w:t>esign, and continual improvement of the process and its metrics</w:t>
            </w:r>
            <w:r>
              <w:t>.  The Process Owner also provides a governance role for when a problem becomes blocked within the process.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DD4742" w:rsidP="005F5F9D">
            <w:r>
              <w:t>Service/Process Owner</w:t>
            </w:r>
          </w:p>
        </w:tc>
        <w:tc>
          <w:tcPr>
            <w:tcW w:w="6237" w:type="dxa"/>
          </w:tcPr>
          <w:p w:rsidR="0078262D" w:rsidRPr="0034403E" w:rsidRDefault="00DD4742" w:rsidP="005F5F9D">
            <w:pPr>
              <w:cnfStyle w:val="000000000000" w:firstRow="0" w:lastRow="0" w:firstColumn="0" w:lastColumn="0" w:oddVBand="0" w:evenVBand="0" w:oddHBand="0" w:evenHBand="0" w:firstRowFirstColumn="0" w:firstRowLastColumn="0" w:lastRowFirstColumn="0" w:lastRowLastColumn="0"/>
            </w:pPr>
            <w:r>
              <w:t>The Service/Process Owner engages with the CSI Process Owner to provide the required performance and conformance data.  They are also involved in agreeing any required CSI activities and then implementing the required activities in line with the CSIP.</w:t>
            </w:r>
          </w:p>
        </w:tc>
      </w:tr>
    </w:tbl>
    <w:p w:rsidR="0078262D" w:rsidRDefault="00BE7D3D" w:rsidP="00BE7D3D">
      <w:pPr>
        <w:pStyle w:val="Heading3"/>
      </w:pPr>
      <w:bookmarkStart w:id="7" w:name="_Toc423513512"/>
      <w:r>
        <w:t>Checklists and Forms</w:t>
      </w:r>
      <w:bookmarkEnd w:id="7"/>
    </w:p>
    <w:p w:rsidR="00BE7D3D" w:rsidRDefault="00BE7D3D" w:rsidP="00BE7D3D">
      <w:pPr>
        <w:rPr>
          <w:i/>
          <w:lang w:eastAsia="en-US"/>
        </w:rPr>
      </w:pPr>
    </w:p>
    <w:tbl>
      <w:tblPr>
        <w:tblStyle w:val="UoRTable"/>
        <w:tblW w:w="0" w:type="auto"/>
        <w:tblLook w:val="04A0" w:firstRow="1" w:lastRow="0" w:firstColumn="1" w:lastColumn="0" w:noHBand="0" w:noVBand="1"/>
      </w:tblPr>
      <w:tblGrid>
        <w:gridCol w:w="4536"/>
        <w:gridCol w:w="4536"/>
      </w:tblGrid>
      <w:tr w:rsidR="00771609" w:rsidTr="005F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771609" w:rsidP="005F5F9D">
            <w:r>
              <w:t>NAme</w:t>
            </w:r>
            <w:r w:rsidRPr="0034403E">
              <w:t xml:space="preserve"> </w:t>
            </w:r>
          </w:p>
        </w:tc>
        <w:tc>
          <w:tcPr>
            <w:tcW w:w="4536" w:type="dxa"/>
          </w:tcPr>
          <w:p w:rsidR="00771609" w:rsidRPr="0034403E" w:rsidRDefault="00771609" w:rsidP="005F5F9D">
            <w:pPr>
              <w:cnfStyle w:val="100000000000" w:firstRow="1" w:lastRow="0" w:firstColumn="0" w:lastColumn="0" w:oddVBand="0" w:evenVBand="0" w:oddHBand="0" w:evenHBand="0" w:firstRowFirstColumn="0" w:firstRowLastColumn="0" w:lastRowFirstColumn="0" w:lastRowLastColumn="0"/>
            </w:pPr>
            <w:r>
              <w:t>Link</w:t>
            </w:r>
          </w:p>
        </w:tc>
      </w:tr>
      <w:tr w:rsidR="00771609"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DD4742" w:rsidP="005F5F9D">
            <w:r>
              <w:t>Review Thresholds</w:t>
            </w:r>
          </w:p>
        </w:tc>
        <w:tc>
          <w:tcPr>
            <w:tcW w:w="4536" w:type="dxa"/>
          </w:tcPr>
          <w:p w:rsidR="00771609" w:rsidRPr="0034403E" w:rsidRDefault="00771609" w:rsidP="005F5F9D">
            <w:pPr>
              <w:cnfStyle w:val="000000000000" w:firstRow="0" w:lastRow="0" w:firstColumn="0" w:lastColumn="0" w:oddVBand="0" w:evenVBand="0" w:oddHBand="0" w:evenHBand="0" w:firstRowFirstColumn="0" w:firstRowLastColumn="0" w:lastRowFirstColumn="0" w:lastRowLastColumn="0"/>
            </w:pPr>
          </w:p>
        </w:tc>
      </w:tr>
      <w:tr w:rsidR="00771609"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DD4742" w:rsidP="005F5F9D">
            <w:r>
              <w:t>Summary Report Template</w:t>
            </w:r>
          </w:p>
        </w:tc>
        <w:tc>
          <w:tcPr>
            <w:tcW w:w="4536" w:type="dxa"/>
          </w:tcPr>
          <w:p w:rsidR="00771609" w:rsidRPr="0034403E" w:rsidRDefault="00771609" w:rsidP="005F5F9D">
            <w:pPr>
              <w:cnfStyle w:val="000000000000" w:firstRow="0" w:lastRow="0" w:firstColumn="0" w:lastColumn="0" w:oddVBand="0" w:evenVBand="0" w:oddHBand="0" w:evenHBand="0" w:firstRowFirstColumn="0" w:firstRowLastColumn="0" w:lastRowFirstColumn="0" w:lastRowLastColumn="0"/>
            </w:pPr>
          </w:p>
        </w:tc>
      </w:tr>
      <w:tr w:rsidR="00771609"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Default="00DD4742" w:rsidP="005F5F9D">
            <w:r>
              <w:t>CSI Report Template</w:t>
            </w:r>
          </w:p>
        </w:tc>
        <w:tc>
          <w:tcPr>
            <w:tcW w:w="4536" w:type="dxa"/>
          </w:tcPr>
          <w:p w:rsidR="00771609" w:rsidRPr="0034403E" w:rsidRDefault="00771609" w:rsidP="005F5F9D">
            <w:pPr>
              <w:cnfStyle w:val="000000000000" w:firstRow="0" w:lastRow="0" w:firstColumn="0" w:lastColumn="0" w:oddVBand="0" w:evenVBand="0" w:oddHBand="0" w:evenHBand="0" w:firstRowFirstColumn="0" w:firstRowLastColumn="0" w:lastRowFirstColumn="0" w:lastRowLastColumn="0"/>
            </w:pPr>
          </w:p>
        </w:tc>
      </w:tr>
      <w:tr w:rsidR="00771609"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Default="00DD4742" w:rsidP="005F5F9D">
            <w:r>
              <w:t>Continual Service Improvement Plan (CSIP) Template</w:t>
            </w:r>
          </w:p>
        </w:tc>
        <w:tc>
          <w:tcPr>
            <w:tcW w:w="4536" w:type="dxa"/>
          </w:tcPr>
          <w:p w:rsidR="00771609" w:rsidRDefault="00771609" w:rsidP="005F5F9D">
            <w:pPr>
              <w:cnfStyle w:val="000000000000" w:firstRow="0" w:lastRow="0" w:firstColumn="0" w:lastColumn="0" w:oddVBand="0" w:evenVBand="0" w:oddHBand="0" w:evenHBand="0" w:firstRowFirstColumn="0" w:firstRowLastColumn="0" w:lastRowFirstColumn="0" w:lastRowLastColumn="0"/>
            </w:pPr>
          </w:p>
        </w:tc>
      </w:tr>
    </w:tbl>
    <w:p w:rsidR="009545A4" w:rsidRDefault="009545A4">
      <w:pPr>
        <w:rPr>
          <w:i/>
          <w:lang w:eastAsia="en-US"/>
        </w:rPr>
      </w:pPr>
      <w:r>
        <w:rPr>
          <w:i/>
          <w:lang w:eastAsia="en-US"/>
        </w:rPr>
        <w:br w:type="page"/>
      </w:r>
    </w:p>
    <w:p w:rsidR="00982CB7" w:rsidRDefault="004D7740" w:rsidP="009545A4">
      <w:pPr>
        <w:pStyle w:val="Heading1"/>
      </w:pPr>
      <w:bookmarkStart w:id="8" w:name="_Toc423513513"/>
      <w:r>
        <w:t>Detailed Description</w:t>
      </w:r>
      <w:bookmarkEnd w:id="8"/>
    </w:p>
    <w:p w:rsidR="004D7740" w:rsidRDefault="003B00CD" w:rsidP="009545A4">
      <w:pPr>
        <w:pStyle w:val="Heading2"/>
      </w:pPr>
      <w:bookmarkStart w:id="9" w:name="_Toc423513514"/>
      <w:r>
        <w:t>Initial Review</w:t>
      </w:r>
      <w:bookmarkEnd w:id="9"/>
    </w:p>
    <w:p w:rsidR="009545A4" w:rsidRPr="00326655" w:rsidRDefault="00326655" w:rsidP="004D7740">
      <w:pPr>
        <w:rPr>
          <w:lang w:eastAsia="en-US"/>
        </w:rPr>
      </w:pPr>
      <w:r w:rsidRPr="00326655">
        <w:rPr>
          <w:lang w:eastAsia="en-US"/>
        </w:rPr>
        <w:t>The initial review stage is designed to allow CSI to do some high level analysis to determine whether a full review is required</w:t>
      </w:r>
      <w:r>
        <w:rPr>
          <w:lang w:eastAsia="en-US"/>
        </w:rPr>
        <w:t>. This is done using thresholds to judge the relative performance of a process.  The aim of this sub-process is to make sure that only the Services and Processes that cause (or could cause) concern are reviewed in full.  This ensures that the CSI process is not swamped with full reviews and that effort can be focussed on those areas that most need it.</w:t>
      </w:r>
    </w:p>
    <w:p w:rsidR="008402B2" w:rsidRDefault="003B00CD" w:rsidP="008402B2">
      <w:pPr>
        <w:rPr>
          <w:i/>
          <w:lang w:eastAsia="en-US"/>
        </w:rPr>
      </w:pPr>
      <w:r w:rsidRPr="003B00CD">
        <w:rPr>
          <w:noProof/>
        </w:rPr>
        <w:drawing>
          <wp:anchor distT="0" distB="0" distL="114300" distR="114300" simplePos="0" relativeHeight="251665920" behindDoc="0" locked="0" layoutInCell="1" allowOverlap="1" wp14:anchorId="4795E18B" wp14:editId="5BFA64E4">
            <wp:simplePos x="0" y="0"/>
            <wp:positionH relativeFrom="margin">
              <wp:align>left</wp:align>
            </wp:positionH>
            <wp:positionV relativeFrom="paragraph">
              <wp:posOffset>289560</wp:posOffset>
            </wp:positionV>
            <wp:extent cx="5935345" cy="1909445"/>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0CD" w:rsidRDefault="003B00CD" w:rsidP="008402B2">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BE7D3D" w:rsidTr="00BE7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5F5F9D">
            <w:r>
              <w:t>N</w:t>
            </w:r>
            <w:r w:rsidRPr="0034403E">
              <w:t xml:space="preserve"> </w:t>
            </w:r>
          </w:p>
        </w:tc>
        <w:tc>
          <w:tcPr>
            <w:tcW w:w="1734" w:type="dxa"/>
          </w:tcPr>
          <w:p w:rsidR="00BE7D3D" w:rsidRDefault="00BE7D3D" w:rsidP="005F5F9D">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BE7D3D" w:rsidRPr="0034403E" w:rsidRDefault="00E01CC9" w:rsidP="005F5F9D">
            <w:pPr>
              <w:cnfStyle w:val="100000000000" w:firstRow="1" w:lastRow="0" w:firstColumn="0" w:lastColumn="0" w:oddVBand="0" w:evenVBand="0" w:oddHBand="0" w:evenHBand="0" w:firstRowFirstColumn="0" w:firstRowLastColumn="0" w:lastRowFirstColumn="0" w:lastRowLastColumn="0"/>
            </w:pPr>
            <w:r>
              <w:t>Activity</w:t>
            </w:r>
            <w:r w:rsidR="00BE7D3D">
              <w:t xml:space="preserve"> Description</w:t>
            </w:r>
          </w:p>
        </w:tc>
        <w:tc>
          <w:tcPr>
            <w:tcW w:w="1560" w:type="dxa"/>
          </w:tcPr>
          <w:p w:rsidR="00BE7D3D" w:rsidRDefault="00BE7D3D" w:rsidP="005F5F9D">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BE7D3D" w:rsidRDefault="00BE7D3D" w:rsidP="005F5F9D">
            <w:pPr>
              <w:cnfStyle w:val="100000000000" w:firstRow="1" w:lastRow="0" w:firstColumn="0" w:lastColumn="0" w:oddVBand="0" w:evenVBand="0" w:oddHBand="0" w:evenHBand="0" w:firstRowFirstColumn="0" w:firstRowLastColumn="0" w:lastRowFirstColumn="0" w:lastRowLastColumn="0"/>
            </w:pPr>
            <w:r>
              <w:t>Process output</w:t>
            </w:r>
          </w:p>
        </w:tc>
      </w:tr>
      <w:tr w:rsidR="00326655"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26655" w:rsidRDefault="00326655" w:rsidP="005F5F9D"/>
        </w:tc>
        <w:tc>
          <w:tcPr>
            <w:tcW w:w="1734" w:type="dxa"/>
          </w:tcPr>
          <w:p w:rsidR="00326655" w:rsidRPr="0034403E" w:rsidRDefault="00326655" w:rsidP="005F5F9D">
            <w:pPr>
              <w:cnfStyle w:val="000000000000" w:firstRow="0" w:lastRow="0" w:firstColumn="0" w:lastColumn="0" w:oddVBand="0" w:evenVBand="0" w:oddHBand="0" w:evenHBand="0" w:firstRowFirstColumn="0" w:firstRowLastColumn="0" w:lastRowFirstColumn="0" w:lastRowLastColumn="0"/>
            </w:pPr>
            <w:r>
              <w:t>Triggers</w:t>
            </w:r>
          </w:p>
        </w:tc>
        <w:tc>
          <w:tcPr>
            <w:tcW w:w="4110" w:type="dxa"/>
          </w:tcPr>
          <w:p w:rsidR="00326655" w:rsidRDefault="00F37242" w:rsidP="005F5F9D">
            <w:pPr>
              <w:cnfStyle w:val="000000000000" w:firstRow="0" w:lastRow="0" w:firstColumn="0" w:lastColumn="0" w:oddVBand="0" w:evenVBand="0" w:oddHBand="0" w:evenHBand="0" w:firstRowFirstColumn="0" w:firstRowLastColumn="0" w:lastRowFirstColumn="0" w:lastRowLastColumn="0"/>
            </w:pPr>
            <w:r>
              <w:t>There are several possible triggers, including:</w:t>
            </w:r>
          </w:p>
          <w:p w:rsidR="00F37242" w:rsidRDefault="00F37242" w:rsidP="00F37242">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t>Service/Process failures</w:t>
            </w:r>
          </w:p>
          <w:p w:rsidR="007E029D" w:rsidRDefault="007E029D" w:rsidP="00F37242">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t>New Customer Initiative</w:t>
            </w:r>
          </w:p>
          <w:p w:rsidR="007E029D" w:rsidRDefault="007E029D" w:rsidP="00F37242">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t>Process Owner invocation</w:t>
            </w:r>
          </w:p>
          <w:p w:rsidR="00F37242" w:rsidRPr="0034403E" w:rsidRDefault="007E029D" w:rsidP="00F37242">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t>Annual review cycle</w:t>
            </w:r>
          </w:p>
        </w:tc>
        <w:tc>
          <w:tcPr>
            <w:tcW w:w="1560" w:type="dxa"/>
          </w:tcPr>
          <w:p w:rsidR="00326655" w:rsidRPr="0034403E" w:rsidRDefault="00326655" w:rsidP="005F5F9D">
            <w:pPr>
              <w:cnfStyle w:val="000000000000" w:firstRow="0" w:lastRow="0" w:firstColumn="0" w:lastColumn="0" w:oddVBand="0" w:evenVBand="0" w:oddHBand="0" w:evenHBand="0" w:firstRowFirstColumn="0" w:firstRowLastColumn="0" w:lastRowFirstColumn="0" w:lastRowLastColumn="0"/>
            </w:pPr>
          </w:p>
        </w:tc>
        <w:tc>
          <w:tcPr>
            <w:tcW w:w="1550" w:type="dxa"/>
          </w:tcPr>
          <w:p w:rsidR="00326655" w:rsidRPr="0034403E" w:rsidRDefault="00326655" w:rsidP="005F5F9D">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5F5F9D">
            <w:r>
              <w:t>1</w:t>
            </w:r>
          </w:p>
        </w:tc>
        <w:tc>
          <w:tcPr>
            <w:tcW w:w="1734" w:type="dxa"/>
          </w:tcPr>
          <w:p w:rsidR="00BE7D3D" w:rsidRPr="0034403E" w:rsidRDefault="007E029D" w:rsidP="005F5F9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BE7D3D" w:rsidRPr="0034403E" w:rsidRDefault="007E029D" w:rsidP="005F5F9D">
            <w:pPr>
              <w:cnfStyle w:val="000000000000" w:firstRow="0" w:lastRow="0" w:firstColumn="0" w:lastColumn="0" w:oddVBand="0" w:evenVBand="0" w:oddHBand="0" w:evenHBand="0" w:firstRowFirstColumn="0" w:firstRowLastColumn="0" w:lastRowFirstColumn="0" w:lastRowLastColumn="0"/>
            </w:pPr>
            <w:r>
              <w:t>SLA/Process metrics are gathered from the relevant owner.</w:t>
            </w:r>
          </w:p>
        </w:tc>
        <w:tc>
          <w:tcPr>
            <w:tcW w:w="1560" w:type="dxa"/>
          </w:tcPr>
          <w:p w:rsidR="00BE7D3D" w:rsidRPr="0034403E" w:rsidRDefault="007E029D" w:rsidP="005F5F9D">
            <w:pPr>
              <w:cnfStyle w:val="000000000000" w:firstRow="0" w:lastRow="0" w:firstColumn="0" w:lastColumn="0" w:oddVBand="0" w:evenVBand="0" w:oddHBand="0" w:evenHBand="0" w:firstRowFirstColumn="0" w:firstRowLastColumn="0" w:lastRowFirstColumn="0" w:lastRowLastColumn="0"/>
            </w:pPr>
            <w:r>
              <w:t>SLA/Process Reports and metrics</w:t>
            </w:r>
          </w:p>
        </w:tc>
        <w:tc>
          <w:tcPr>
            <w:tcW w:w="1550" w:type="dxa"/>
          </w:tcPr>
          <w:p w:rsidR="00BE7D3D" w:rsidRPr="0034403E" w:rsidRDefault="00BE7D3D" w:rsidP="005F5F9D">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5F5F9D">
            <w:r>
              <w:t>2</w:t>
            </w:r>
          </w:p>
        </w:tc>
        <w:tc>
          <w:tcPr>
            <w:tcW w:w="1734"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The metrics are summarised and analysed against the Review Thresholds</w:t>
            </w:r>
          </w:p>
        </w:tc>
        <w:tc>
          <w:tcPr>
            <w:tcW w:w="1560"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Review Thresholds</w:t>
            </w:r>
          </w:p>
        </w:tc>
        <w:tc>
          <w:tcPr>
            <w:tcW w:w="1550"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Summary Report</w:t>
            </w: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BE7D3D" w:rsidP="005F5F9D">
            <w:r>
              <w:t>3</w:t>
            </w:r>
          </w:p>
        </w:tc>
        <w:tc>
          <w:tcPr>
            <w:tcW w:w="1734"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The conclusions drawn from step 2 are made and decisions to either undertake a full review or not are documented</w:t>
            </w:r>
          </w:p>
        </w:tc>
        <w:tc>
          <w:tcPr>
            <w:tcW w:w="1560"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Summary Report</w:t>
            </w:r>
          </w:p>
        </w:tc>
        <w:tc>
          <w:tcPr>
            <w:tcW w:w="1550"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CSI Report</w:t>
            </w: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BE7D3D" w:rsidP="005F5F9D"/>
        </w:tc>
        <w:tc>
          <w:tcPr>
            <w:tcW w:w="1734" w:type="dxa"/>
          </w:tcPr>
          <w:p w:rsidR="00BE7D3D" w:rsidRPr="0034403E" w:rsidRDefault="00BE7D3D" w:rsidP="005F5F9D">
            <w:pPr>
              <w:cnfStyle w:val="000000000000" w:firstRow="0" w:lastRow="0" w:firstColumn="0" w:lastColumn="0" w:oddVBand="0" w:evenVBand="0" w:oddHBand="0" w:evenHBand="0" w:firstRowFirstColumn="0" w:firstRowLastColumn="0" w:lastRowFirstColumn="0" w:lastRowLastColumn="0"/>
            </w:pPr>
          </w:p>
        </w:tc>
        <w:tc>
          <w:tcPr>
            <w:tcW w:w="4110" w:type="dxa"/>
          </w:tcPr>
          <w:p w:rsidR="00BE7D3D" w:rsidRPr="0034403E" w:rsidRDefault="00DB65F7" w:rsidP="005F5F9D">
            <w:pPr>
              <w:cnfStyle w:val="000000000000" w:firstRow="0" w:lastRow="0" w:firstColumn="0" w:lastColumn="0" w:oddVBand="0" w:evenVBand="0" w:oddHBand="0" w:evenHBand="0" w:firstRowFirstColumn="0" w:firstRowLastColumn="0" w:lastRowFirstColumn="0" w:lastRowLastColumn="0"/>
            </w:pPr>
            <w:r>
              <w:t>If the decision to complete a full review has been taken, go to A.  If not, continue</w:t>
            </w:r>
          </w:p>
        </w:tc>
        <w:tc>
          <w:tcPr>
            <w:tcW w:w="1560" w:type="dxa"/>
          </w:tcPr>
          <w:p w:rsidR="00BE7D3D" w:rsidRPr="0034403E" w:rsidRDefault="00BE7D3D" w:rsidP="005F5F9D">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5F5F9D">
            <w:pPr>
              <w:cnfStyle w:val="000000000000" w:firstRow="0" w:lastRow="0" w:firstColumn="0" w:lastColumn="0" w:oddVBand="0" w:evenVBand="0" w:oddHBand="0" w:evenHBand="0" w:firstRowFirstColumn="0" w:firstRowLastColumn="0" w:lastRowFirstColumn="0" w:lastRowLastColumn="0"/>
            </w:pPr>
          </w:p>
        </w:tc>
      </w:tr>
      <w:tr w:rsidR="00DB65F7"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DB65F7" w:rsidRDefault="00DB65F7" w:rsidP="005F5F9D"/>
        </w:tc>
        <w:tc>
          <w:tcPr>
            <w:tcW w:w="1734" w:type="dxa"/>
          </w:tcPr>
          <w:p w:rsidR="00DB65F7" w:rsidRPr="0034403E" w:rsidRDefault="00DB65F7" w:rsidP="005F5F9D">
            <w:pPr>
              <w:cnfStyle w:val="000000000000" w:firstRow="0" w:lastRow="0" w:firstColumn="0" w:lastColumn="0" w:oddVBand="0" w:evenVBand="0" w:oddHBand="0" w:evenHBand="0" w:firstRowFirstColumn="0" w:firstRowLastColumn="0" w:lastRowFirstColumn="0" w:lastRowLastColumn="0"/>
            </w:pPr>
          </w:p>
        </w:tc>
        <w:tc>
          <w:tcPr>
            <w:tcW w:w="4110" w:type="dxa"/>
          </w:tcPr>
          <w:p w:rsidR="00DB65F7" w:rsidRDefault="00DB65F7" w:rsidP="005F5F9D">
            <w:pPr>
              <w:cnfStyle w:val="000000000000" w:firstRow="0" w:lastRow="0" w:firstColumn="0" w:lastColumn="0" w:oddVBand="0" w:evenVBand="0" w:oddHBand="0" w:evenHBand="0" w:firstRowFirstColumn="0" w:firstRowLastColumn="0" w:lastRowFirstColumn="0" w:lastRowLastColumn="0"/>
            </w:pPr>
            <w:r>
              <w:t>End of Process</w:t>
            </w:r>
          </w:p>
        </w:tc>
        <w:tc>
          <w:tcPr>
            <w:tcW w:w="1560" w:type="dxa"/>
          </w:tcPr>
          <w:p w:rsidR="00DB65F7" w:rsidRPr="0034403E" w:rsidRDefault="00DB65F7" w:rsidP="005F5F9D">
            <w:pPr>
              <w:cnfStyle w:val="000000000000" w:firstRow="0" w:lastRow="0" w:firstColumn="0" w:lastColumn="0" w:oddVBand="0" w:evenVBand="0" w:oddHBand="0" w:evenHBand="0" w:firstRowFirstColumn="0" w:firstRowLastColumn="0" w:lastRowFirstColumn="0" w:lastRowLastColumn="0"/>
            </w:pPr>
          </w:p>
        </w:tc>
        <w:tc>
          <w:tcPr>
            <w:tcW w:w="1550" w:type="dxa"/>
          </w:tcPr>
          <w:p w:rsidR="00DB65F7" w:rsidRPr="0034403E" w:rsidRDefault="00DB65F7" w:rsidP="005F5F9D">
            <w:pPr>
              <w:cnfStyle w:val="000000000000" w:firstRow="0" w:lastRow="0" w:firstColumn="0" w:lastColumn="0" w:oddVBand="0" w:evenVBand="0" w:oddHBand="0" w:evenHBand="0" w:firstRowFirstColumn="0" w:firstRowLastColumn="0" w:lastRowFirstColumn="0" w:lastRowLastColumn="0"/>
            </w:pPr>
          </w:p>
        </w:tc>
      </w:tr>
    </w:tbl>
    <w:p w:rsidR="008402B2" w:rsidRPr="008402B2" w:rsidRDefault="008402B2" w:rsidP="008402B2">
      <w:pPr>
        <w:rPr>
          <w:i/>
          <w:lang w:eastAsia="en-US"/>
        </w:rPr>
      </w:pPr>
    </w:p>
    <w:p w:rsidR="005D43ED" w:rsidRDefault="005D43ED" w:rsidP="005D43ED">
      <w:pPr>
        <w:rPr>
          <w:sz w:val="18"/>
        </w:rPr>
      </w:pPr>
      <w:r>
        <w:br w:type="page"/>
      </w:r>
    </w:p>
    <w:p w:rsidR="00326655" w:rsidRDefault="00326655" w:rsidP="003B00CD">
      <w:pPr>
        <w:pStyle w:val="Heading2"/>
      </w:pPr>
    </w:p>
    <w:p w:rsidR="003B00CD" w:rsidRDefault="00326655" w:rsidP="003B00CD">
      <w:pPr>
        <w:pStyle w:val="Heading2"/>
      </w:pPr>
      <w:bookmarkStart w:id="10" w:name="_Toc423513515"/>
      <w:r>
        <w:t>Full Service/Process Review &amp; Define Improvements</w:t>
      </w:r>
      <w:bookmarkEnd w:id="10"/>
    </w:p>
    <w:p w:rsidR="003B00CD" w:rsidRPr="009545A4" w:rsidRDefault="00291C48" w:rsidP="003B00CD">
      <w:pPr>
        <w:rPr>
          <w:i/>
          <w:lang w:eastAsia="en-US"/>
        </w:rPr>
      </w:pPr>
      <w:r>
        <w:rPr>
          <w:i/>
          <w:lang w:eastAsia="en-US"/>
        </w:rPr>
        <w:t xml:space="preserve">This sub-service takes the Services or Processes that have been identified in the </w:t>
      </w:r>
      <w:r w:rsidR="005F5F9D">
        <w:rPr>
          <w:i/>
          <w:lang w:eastAsia="en-US"/>
        </w:rPr>
        <w:t>initial review stage and submits them to more rigorous analysis, focussed on, but not limited to, the areas highlighted in the CSI Report.  The identified improvements are agreed and a Continual Service Improvement Plan (CSIP) is produced to manage the implementation of the improvements in a controlled manner.</w:t>
      </w:r>
    </w:p>
    <w:p w:rsidR="003B00CD" w:rsidRDefault="00326655" w:rsidP="003B00CD">
      <w:pPr>
        <w:rPr>
          <w:i/>
          <w:lang w:eastAsia="en-US"/>
        </w:rPr>
      </w:pPr>
      <w:r w:rsidRPr="00326655">
        <w:rPr>
          <w:noProof/>
        </w:rPr>
        <w:drawing>
          <wp:anchor distT="0" distB="0" distL="114300" distR="114300" simplePos="0" relativeHeight="251666944" behindDoc="0" locked="0" layoutInCell="1" allowOverlap="1" wp14:anchorId="04475150" wp14:editId="3F0724BB">
            <wp:simplePos x="0" y="0"/>
            <wp:positionH relativeFrom="margin">
              <wp:align>right</wp:align>
            </wp:positionH>
            <wp:positionV relativeFrom="paragraph">
              <wp:posOffset>291381</wp:posOffset>
            </wp:positionV>
            <wp:extent cx="5935345" cy="3144940"/>
            <wp:effectExtent l="0" t="0" r="825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314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655" w:rsidRDefault="00326655" w:rsidP="003B00CD">
      <w:pPr>
        <w:rPr>
          <w:i/>
          <w:lang w:eastAsia="en-US"/>
        </w:rPr>
      </w:pPr>
    </w:p>
    <w:tbl>
      <w:tblPr>
        <w:tblStyle w:val="UoRTable"/>
        <w:tblW w:w="0" w:type="auto"/>
        <w:tblLook w:val="04A0" w:firstRow="1" w:lastRow="0" w:firstColumn="1" w:lastColumn="0" w:noHBand="0" w:noVBand="1"/>
      </w:tblPr>
      <w:tblGrid>
        <w:gridCol w:w="393"/>
        <w:gridCol w:w="1745"/>
        <w:gridCol w:w="4037"/>
        <w:gridCol w:w="1586"/>
        <w:gridCol w:w="1586"/>
      </w:tblGrid>
      <w:tr w:rsidR="003B00CD" w:rsidTr="005F5F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 w:type="dxa"/>
          </w:tcPr>
          <w:p w:rsidR="003B00CD" w:rsidRPr="0034403E" w:rsidRDefault="003B00CD" w:rsidP="005F5F9D">
            <w:r>
              <w:t>N</w:t>
            </w:r>
            <w:r w:rsidRPr="0034403E">
              <w:t xml:space="preserve"> </w:t>
            </w:r>
          </w:p>
        </w:tc>
        <w:tc>
          <w:tcPr>
            <w:tcW w:w="1745" w:type="dxa"/>
          </w:tcPr>
          <w:p w:rsidR="003B00CD" w:rsidRDefault="003B00CD" w:rsidP="005F5F9D">
            <w:pPr>
              <w:cnfStyle w:val="100000000000" w:firstRow="1" w:lastRow="0" w:firstColumn="0" w:lastColumn="0" w:oddVBand="0" w:evenVBand="0" w:oddHBand="0" w:evenHBand="0" w:firstRowFirstColumn="0" w:firstRowLastColumn="0" w:lastRowFirstColumn="0" w:lastRowLastColumn="0"/>
            </w:pPr>
            <w:r>
              <w:t>Actor</w:t>
            </w:r>
          </w:p>
        </w:tc>
        <w:tc>
          <w:tcPr>
            <w:tcW w:w="4070" w:type="dxa"/>
          </w:tcPr>
          <w:p w:rsidR="003B00CD" w:rsidRPr="0034403E" w:rsidRDefault="00E01CC9" w:rsidP="005F5F9D">
            <w:pPr>
              <w:cnfStyle w:val="100000000000" w:firstRow="1" w:lastRow="0" w:firstColumn="0" w:lastColumn="0" w:oddVBand="0" w:evenVBand="0" w:oddHBand="0" w:evenHBand="0" w:firstRowFirstColumn="0" w:firstRowLastColumn="0" w:lastRowFirstColumn="0" w:lastRowLastColumn="0"/>
            </w:pPr>
            <w:r>
              <w:t>Activity</w:t>
            </w:r>
            <w:r w:rsidR="003B00CD">
              <w:t xml:space="preserve"> Description</w:t>
            </w:r>
          </w:p>
        </w:tc>
        <w:tc>
          <w:tcPr>
            <w:tcW w:w="1553" w:type="dxa"/>
          </w:tcPr>
          <w:p w:rsidR="003B00CD" w:rsidRDefault="003B00CD" w:rsidP="005F5F9D">
            <w:pPr>
              <w:cnfStyle w:val="100000000000" w:firstRow="1" w:lastRow="0" w:firstColumn="0" w:lastColumn="0" w:oddVBand="0" w:evenVBand="0" w:oddHBand="0" w:evenHBand="0" w:firstRowFirstColumn="0" w:firstRowLastColumn="0" w:lastRowFirstColumn="0" w:lastRowLastColumn="0"/>
            </w:pPr>
            <w:r>
              <w:t>Process input</w:t>
            </w:r>
          </w:p>
        </w:tc>
        <w:tc>
          <w:tcPr>
            <w:tcW w:w="1586" w:type="dxa"/>
          </w:tcPr>
          <w:p w:rsidR="003B00CD" w:rsidRDefault="003B00CD" w:rsidP="005F5F9D">
            <w:pPr>
              <w:cnfStyle w:val="100000000000" w:firstRow="1" w:lastRow="0" w:firstColumn="0" w:lastColumn="0" w:oddVBand="0" w:evenVBand="0" w:oddHBand="0" w:evenHBand="0" w:firstRowFirstColumn="0" w:firstRowLastColumn="0" w:lastRowFirstColumn="0" w:lastRowLastColumn="0"/>
            </w:pPr>
            <w:r>
              <w:t>Process output</w:t>
            </w:r>
          </w:p>
        </w:tc>
      </w:tr>
      <w:tr w:rsidR="003B00CD" w:rsidTr="005F5F9D">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3B00CD" w:rsidRPr="0034403E" w:rsidRDefault="003B00CD" w:rsidP="005F5F9D">
            <w:r>
              <w:t>1</w:t>
            </w:r>
          </w:p>
        </w:tc>
        <w:tc>
          <w:tcPr>
            <w:tcW w:w="1745" w:type="dxa"/>
          </w:tcPr>
          <w:p w:rsidR="003B00CD" w:rsidRPr="0034403E" w:rsidRDefault="00320910" w:rsidP="005F5F9D">
            <w:pPr>
              <w:cnfStyle w:val="000000000000" w:firstRow="0" w:lastRow="0" w:firstColumn="0" w:lastColumn="0" w:oddVBand="0" w:evenVBand="0" w:oddHBand="0" w:evenHBand="0" w:firstRowFirstColumn="0" w:firstRowLastColumn="0" w:lastRowFirstColumn="0" w:lastRowLastColumn="0"/>
            </w:pPr>
            <w:r>
              <w:t>Service/Process Owner</w:t>
            </w:r>
          </w:p>
        </w:tc>
        <w:tc>
          <w:tcPr>
            <w:tcW w:w="4070" w:type="dxa"/>
          </w:tcPr>
          <w:p w:rsidR="003B00CD" w:rsidRPr="0034403E" w:rsidRDefault="00320910" w:rsidP="005F5F9D">
            <w:pPr>
              <w:cnfStyle w:val="000000000000" w:firstRow="0" w:lastRow="0" w:firstColumn="0" w:lastColumn="0" w:oddVBand="0" w:evenVBand="0" w:oddHBand="0" w:evenHBand="0" w:firstRowFirstColumn="0" w:firstRowLastColumn="0" w:lastRowFirstColumn="0" w:lastRowLastColumn="0"/>
            </w:pPr>
            <w:r>
              <w:t>Metrics that cover the areas of concern identified during the initial review are gathered</w:t>
            </w:r>
          </w:p>
        </w:tc>
        <w:tc>
          <w:tcPr>
            <w:tcW w:w="1553" w:type="dxa"/>
          </w:tcPr>
          <w:p w:rsidR="003B00CD" w:rsidRDefault="00320910" w:rsidP="005F5F9D">
            <w:pPr>
              <w:cnfStyle w:val="000000000000" w:firstRow="0" w:lastRow="0" w:firstColumn="0" w:lastColumn="0" w:oddVBand="0" w:evenVBand="0" w:oddHBand="0" w:evenHBand="0" w:firstRowFirstColumn="0" w:firstRowLastColumn="0" w:lastRowFirstColumn="0" w:lastRowLastColumn="0"/>
            </w:pPr>
            <w:r>
              <w:t>Summary Report</w:t>
            </w:r>
          </w:p>
          <w:p w:rsidR="00320910" w:rsidRPr="0034403E" w:rsidRDefault="00320910" w:rsidP="005F5F9D">
            <w:pPr>
              <w:cnfStyle w:val="000000000000" w:firstRow="0" w:lastRow="0" w:firstColumn="0" w:lastColumn="0" w:oddVBand="0" w:evenVBand="0" w:oddHBand="0" w:evenHBand="0" w:firstRowFirstColumn="0" w:firstRowLastColumn="0" w:lastRowFirstColumn="0" w:lastRowLastColumn="0"/>
            </w:pPr>
            <w:r>
              <w:t>CSI report</w:t>
            </w:r>
          </w:p>
        </w:tc>
        <w:tc>
          <w:tcPr>
            <w:tcW w:w="1586" w:type="dxa"/>
          </w:tcPr>
          <w:p w:rsidR="003B00CD" w:rsidRPr="0034403E" w:rsidRDefault="003B00CD" w:rsidP="005F5F9D">
            <w:pPr>
              <w:cnfStyle w:val="000000000000" w:firstRow="0" w:lastRow="0" w:firstColumn="0" w:lastColumn="0" w:oddVBand="0" w:evenVBand="0" w:oddHBand="0" w:evenHBand="0" w:firstRowFirstColumn="0" w:firstRowLastColumn="0" w:lastRowFirstColumn="0" w:lastRowLastColumn="0"/>
            </w:pPr>
          </w:p>
        </w:tc>
      </w:tr>
      <w:tr w:rsidR="003B00CD" w:rsidTr="005F5F9D">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3B00CD" w:rsidRPr="0034403E" w:rsidRDefault="003B00CD" w:rsidP="005F5F9D">
            <w:r>
              <w:t>2</w:t>
            </w:r>
          </w:p>
        </w:tc>
        <w:tc>
          <w:tcPr>
            <w:tcW w:w="1745" w:type="dxa"/>
          </w:tcPr>
          <w:p w:rsidR="003B00CD" w:rsidRPr="0034403E" w:rsidRDefault="00320910" w:rsidP="005F5F9D">
            <w:pPr>
              <w:cnfStyle w:val="000000000000" w:firstRow="0" w:lastRow="0" w:firstColumn="0" w:lastColumn="0" w:oddVBand="0" w:evenVBand="0" w:oddHBand="0" w:evenHBand="0" w:firstRowFirstColumn="0" w:firstRowLastColumn="0" w:lastRowFirstColumn="0" w:lastRowLastColumn="0"/>
            </w:pPr>
            <w:r>
              <w:t>Service/Process Owner</w:t>
            </w:r>
          </w:p>
        </w:tc>
        <w:tc>
          <w:tcPr>
            <w:tcW w:w="4070" w:type="dxa"/>
          </w:tcPr>
          <w:p w:rsidR="003B00CD" w:rsidRPr="0034403E" w:rsidRDefault="00320910" w:rsidP="005F5F9D">
            <w:pPr>
              <w:cnfStyle w:val="000000000000" w:firstRow="0" w:lastRow="0" w:firstColumn="0" w:lastColumn="0" w:oddVBand="0" w:evenVBand="0" w:oddHBand="0" w:evenHBand="0" w:firstRowFirstColumn="0" w:firstRowLastColumn="0" w:lastRowFirstColumn="0" w:lastRowLastColumn="0"/>
            </w:pPr>
            <w:r>
              <w:t>The metrics are analysed and possible improvements identified</w:t>
            </w:r>
          </w:p>
        </w:tc>
        <w:tc>
          <w:tcPr>
            <w:tcW w:w="1553" w:type="dxa"/>
          </w:tcPr>
          <w:p w:rsidR="003B00CD" w:rsidRPr="0034403E" w:rsidRDefault="003B00CD" w:rsidP="005F5F9D">
            <w:pPr>
              <w:cnfStyle w:val="000000000000" w:firstRow="0" w:lastRow="0" w:firstColumn="0" w:lastColumn="0" w:oddVBand="0" w:evenVBand="0" w:oddHBand="0" w:evenHBand="0" w:firstRowFirstColumn="0" w:firstRowLastColumn="0" w:lastRowFirstColumn="0" w:lastRowLastColumn="0"/>
            </w:pPr>
          </w:p>
        </w:tc>
        <w:tc>
          <w:tcPr>
            <w:tcW w:w="1586" w:type="dxa"/>
          </w:tcPr>
          <w:p w:rsidR="003B00CD" w:rsidRPr="0034403E" w:rsidRDefault="00320910" w:rsidP="005F5F9D">
            <w:pPr>
              <w:cnfStyle w:val="000000000000" w:firstRow="0" w:lastRow="0" w:firstColumn="0" w:lastColumn="0" w:oddVBand="0" w:evenVBand="0" w:oddHBand="0" w:evenHBand="0" w:firstRowFirstColumn="0" w:firstRowLastColumn="0" w:lastRowFirstColumn="0" w:lastRowLastColumn="0"/>
            </w:pPr>
            <w:r>
              <w:t>List of possible improvements</w:t>
            </w:r>
          </w:p>
        </w:tc>
      </w:tr>
      <w:tr w:rsidR="00291C48" w:rsidTr="005F5F9D">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91C48" w:rsidRDefault="00291C48" w:rsidP="00291C48">
            <w:r>
              <w:t>3</w:t>
            </w:r>
          </w:p>
        </w:tc>
        <w:tc>
          <w:tcPr>
            <w:tcW w:w="1745" w:type="dxa"/>
          </w:tcPr>
          <w:p w:rsidR="00291C48" w:rsidRPr="0034403E" w:rsidRDefault="00291C48" w:rsidP="00291C48">
            <w:pPr>
              <w:cnfStyle w:val="000000000000" w:firstRow="0" w:lastRow="0" w:firstColumn="0" w:lastColumn="0" w:oddVBand="0" w:evenVBand="0" w:oddHBand="0" w:evenHBand="0" w:firstRowFirstColumn="0" w:firstRowLastColumn="0" w:lastRowFirstColumn="0" w:lastRowLastColumn="0"/>
            </w:pPr>
            <w:r>
              <w:t>CSI Process Owner</w:t>
            </w:r>
          </w:p>
        </w:tc>
        <w:tc>
          <w:tcPr>
            <w:tcW w:w="4070" w:type="dxa"/>
          </w:tcPr>
          <w:p w:rsidR="00291C48" w:rsidRPr="0034403E" w:rsidRDefault="00291C48" w:rsidP="00291C48">
            <w:pPr>
              <w:cnfStyle w:val="000000000000" w:firstRow="0" w:lastRow="0" w:firstColumn="0" w:lastColumn="0" w:oddVBand="0" w:evenVBand="0" w:oddHBand="0" w:evenHBand="0" w:firstRowFirstColumn="0" w:firstRowLastColumn="0" w:lastRowFirstColumn="0" w:lastRowLastColumn="0"/>
            </w:pPr>
            <w:r>
              <w:t>Along with the Service/Process Owner, the possible improvements are looked at and a list of improvements to be taken forward are agreed</w:t>
            </w:r>
          </w:p>
        </w:tc>
        <w:tc>
          <w:tcPr>
            <w:tcW w:w="1553" w:type="dxa"/>
          </w:tcPr>
          <w:p w:rsidR="00291C48" w:rsidRPr="0034403E" w:rsidRDefault="00291C48" w:rsidP="00291C48">
            <w:pPr>
              <w:cnfStyle w:val="000000000000" w:firstRow="0" w:lastRow="0" w:firstColumn="0" w:lastColumn="0" w:oddVBand="0" w:evenVBand="0" w:oddHBand="0" w:evenHBand="0" w:firstRowFirstColumn="0" w:firstRowLastColumn="0" w:lastRowFirstColumn="0" w:lastRowLastColumn="0"/>
            </w:pPr>
            <w:r>
              <w:t>List of possible improvements</w:t>
            </w:r>
          </w:p>
        </w:tc>
        <w:tc>
          <w:tcPr>
            <w:tcW w:w="1586" w:type="dxa"/>
          </w:tcPr>
          <w:p w:rsidR="00291C48" w:rsidRPr="0034403E" w:rsidRDefault="00291C48" w:rsidP="00291C48">
            <w:pPr>
              <w:cnfStyle w:val="000000000000" w:firstRow="0" w:lastRow="0" w:firstColumn="0" w:lastColumn="0" w:oddVBand="0" w:evenVBand="0" w:oddHBand="0" w:evenHBand="0" w:firstRowFirstColumn="0" w:firstRowLastColumn="0" w:lastRowFirstColumn="0" w:lastRowLastColumn="0"/>
            </w:pPr>
            <w:r>
              <w:t>List of agreed improvements</w:t>
            </w:r>
          </w:p>
        </w:tc>
      </w:tr>
      <w:tr w:rsidR="00291C48" w:rsidTr="005F5F9D">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91C48" w:rsidRDefault="00291C48" w:rsidP="00291C48">
            <w:r>
              <w:t>4</w:t>
            </w:r>
          </w:p>
        </w:tc>
        <w:tc>
          <w:tcPr>
            <w:tcW w:w="1745" w:type="dxa"/>
          </w:tcPr>
          <w:p w:rsidR="00291C48" w:rsidRPr="0034403E" w:rsidRDefault="00291C48" w:rsidP="00291C48">
            <w:pPr>
              <w:cnfStyle w:val="000000000000" w:firstRow="0" w:lastRow="0" w:firstColumn="0" w:lastColumn="0" w:oddVBand="0" w:evenVBand="0" w:oddHBand="0" w:evenHBand="0" w:firstRowFirstColumn="0" w:firstRowLastColumn="0" w:lastRowFirstColumn="0" w:lastRowLastColumn="0"/>
            </w:pPr>
            <w:r>
              <w:t>Service/Process Owner</w:t>
            </w:r>
          </w:p>
        </w:tc>
        <w:tc>
          <w:tcPr>
            <w:tcW w:w="4070" w:type="dxa"/>
          </w:tcPr>
          <w:p w:rsidR="00291C48" w:rsidRDefault="00291C48" w:rsidP="00291C48">
            <w:pPr>
              <w:cnfStyle w:val="000000000000" w:firstRow="0" w:lastRow="0" w:firstColumn="0" w:lastColumn="0" w:oddVBand="0" w:evenVBand="0" w:oddHBand="0" w:evenHBand="0" w:firstRowFirstColumn="0" w:firstRowLastColumn="0" w:lastRowFirstColumn="0" w:lastRowLastColumn="0"/>
            </w:pPr>
            <w:r>
              <w:t>The list of agreed improvements are converted into a CSIP with the following information:</w:t>
            </w:r>
          </w:p>
          <w:p w:rsidR="00291C48" w:rsidRDefault="00E01CC9" w:rsidP="00291C48">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Activity</w:t>
            </w:r>
            <w:r w:rsidR="00291C48">
              <w:t xml:space="preserve"> owner</w:t>
            </w:r>
          </w:p>
          <w:p w:rsidR="00291C48" w:rsidRDefault="00291C48" w:rsidP="00291C48">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Delivery date</w:t>
            </w:r>
          </w:p>
          <w:p w:rsidR="00291C48" w:rsidRDefault="00291C48" w:rsidP="00291C48">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Cost</w:t>
            </w:r>
          </w:p>
          <w:p w:rsidR="00291C48" w:rsidRDefault="00291C48" w:rsidP="00291C48">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 xml:space="preserve">Benefit </w:t>
            </w:r>
          </w:p>
          <w:p w:rsidR="00291C48" w:rsidRDefault="00291C48" w:rsidP="00291C48">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Success Criteria</w:t>
            </w:r>
          </w:p>
          <w:p w:rsidR="00291C48" w:rsidRPr="0034403E" w:rsidRDefault="00291C48" w:rsidP="00291C48">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t>Priority</w:t>
            </w:r>
          </w:p>
        </w:tc>
        <w:tc>
          <w:tcPr>
            <w:tcW w:w="1553" w:type="dxa"/>
          </w:tcPr>
          <w:p w:rsidR="00291C48" w:rsidRPr="0034403E" w:rsidRDefault="00291C48" w:rsidP="00291C48">
            <w:pPr>
              <w:cnfStyle w:val="000000000000" w:firstRow="0" w:lastRow="0" w:firstColumn="0" w:lastColumn="0" w:oddVBand="0" w:evenVBand="0" w:oddHBand="0" w:evenHBand="0" w:firstRowFirstColumn="0" w:firstRowLastColumn="0" w:lastRowFirstColumn="0" w:lastRowLastColumn="0"/>
            </w:pPr>
            <w:r>
              <w:t>List of agreed improvements</w:t>
            </w:r>
          </w:p>
        </w:tc>
        <w:tc>
          <w:tcPr>
            <w:tcW w:w="1586" w:type="dxa"/>
          </w:tcPr>
          <w:p w:rsidR="00291C48" w:rsidRPr="0034403E" w:rsidRDefault="00291C48" w:rsidP="00291C48">
            <w:pPr>
              <w:cnfStyle w:val="000000000000" w:firstRow="0" w:lastRow="0" w:firstColumn="0" w:lastColumn="0" w:oddVBand="0" w:evenVBand="0" w:oddHBand="0" w:evenHBand="0" w:firstRowFirstColumn="0" w:firstRowLastColumn="0" w:lastRowFirstColumn="0" w:lastRowLastColumn="0"/>
            </w:pPr>
            <w:r>
              <w:t>CSIP</w:t>
            </w:r>
          </w:p>
        </w:tc>
      </w:tr>
    </w:tbl>
    <w:p w:rsidR="003B00CD" w:rsidRPr="008402B2" w:rsidRDefault="003B00CD" w:rsidP="003B00CD">
      <w:pPr>
        <w:rPr>
          <w:i/>
          <w:lang w:eastAsia="en-US"/>
        </w:rPr>
      </w:pPr>
    </w:p>
    <w:p w:rsidR="003B00CD" w:rsidRDefault="003B00CD" w:rsidP="003B00CD">
      <w:pPr>
        <w:rPr>
          <w:sz w:val="18"/>
        </w:rPr>
      </w:pPr>
      <w:r>
        <w:br w:type="page"/>
      </w:r>
    </w:p>
    <w:p w:rsidR="00326655" w:rsidRDefault="00326655" w:rsidP="003B00CD">
      <w:pPr>
        <w:pStyle w:val="Heading2"/>
      </w:pPr>
    </w:p>
    <w:p w:rsidR="003B00CD" w:rsidRDefault="00326655" w:rsidP="003B00CD">
      <w:pPr>
        <w:pStyle w:val="Heading2"/>
      </w:pPr>
      <w:bookmarkStart w:id="11" w:name="_Toc423513516"/>
      <w:r>
        <w:t>Implement and Monitor CSIP</w:t>
      </w:r>
      <w:bookmarkEnd w:id="11"/>
    </w:p>
    <w:p w:rsidR="003B00CD" w:rsidRPr="009545A4" w:rsidRDefault="005F5F9D" w:rsidP="003B00CD">
      <w:pPr>
        <w:rPr>
          <w:i/>
          <w:lang w:eastAsia="en-US"/>
        </w:rPr>
      </w:pPr>
      <w:r>
        <w:rPr>
          <w:i/>
          <w:lang w:eastAsia="en-US"/>
        </w:rPr>
        <w:t>This sub-process implements the identified service/process improvements and monitors the progress against the CSIP to ensure that identified improvements are implemented to time and budget.</w:t>
      </w:r>
    </w:p>
    <w:p w:rsidR="003B00CD" w:rsidRDefault="00326655" w:rsidP="003B00CD">
      <w:pPr>
        <w:rPr>
          <w:i/>
          <w:lang w:eastAsia="en-US"/>
        </w:rPr>
      </w:pPr>
      <w:r w:rsidRPr="00326655">
        <w:rPr>
          <w:noProof/>
        </w:rPr>
        <w:drawing>
          <wp:anchor distT="0" distB="0" distL="114300" distR="114300" simplePos="0" relativeHeight="251667968" behindDoc="0" locked="0" layoutInCell="1" allowOverlap="1" wp14:anchorId="73842102" wp14:editId="2EF34ECD">
            <wp:simplePos x="0" y="0"/>
            <wp:positionH relativeFrom="margin">
              <wp:posOffset>-1270</wp:posOffset>
            </wp:positionH>
            <wp:positionV relativeFrom="paragraph">
              <wp:posOffset>334513</wp:posOffset>
            </wp:positionV>
            <wp:extent cx="5935345" cy="368236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68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655" w:rsidRDefault="00326655" w:rsidP="003B00CD">
      <w:pPr>
        <w:rPr>
          <w:i/>
          <w:lang w:eastAsia="en-US"/>
        </w:rPr>
      </w:pPr>
    </w:p>
    <w:tbl>
      <w:tblPr>
        <w:tblStyle w:val="UoRTable"/>
        <w:tblW w:w="0" w:type="auto"/>
        <w:tblLook w:val="04A0" w:firstRow="1" w:lastRow="0" w:firstColumn="1" w:lastColumn="0" w:noHBand="0" w:noVBand="1"/>
      </w:tblPr>
      <w:tblGrid>
        <w:gridCol w:w="393"/>
        <w:gridCol w:w="1745"/>
        <w:gridCol w:w="4101"/>
        <w:gridCol w:w="1559"/>
        <w:gridCol w:w="1549"/>
      </w:tblGrid>
      <w:tr w:rsidR="003B00CD" w:rsidTr="005F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3B00CD" w:rsidRPr="0034403E" w:rsidRDefault="003B00CD" w:rsidP="005F5F9D">
            <w:r>
              <w:t>N</w:t>
            </w:r>
            <w:r w:rsidRPr="0034403E">
              <w:t xml:space="preserve"> </w:t>
            </w:r>
          </w:p>
        </w:tc>
        <w:tc>
          <w:tcPr>
            <w:tcW w:w="1734" w:type="dxa"/>
          </w:tcPr>
          <w:p w:rsidR="003B00CD" w:rsidRDefault="003B00CD" w:rsidP="005F5F9D">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3B00CD" w:rsidRPr="0034403E" w:rsidRDefault="00E01CC9" w:rsidP="005F5F9D">
            <w:pPr>
              <w:cnfStyle w:val="100000000000" w:firstRow="1" w:lastRow="0" w:firstColumn="0" w:lastColumn="0" w:oddVBand="0" w:evenVBand="0" w:oddHBand="0" w:evenHBand="0" w:firstRowFirstColumn="0" w:firstRowLastColumn="0" w:lastRowFirstColumn="0" w:lastRowLastColumn="0"/>
            </w:pPr>
            <w:r>
              <w:t>Activity</w:t>
            </w:r>
            <w:r w:rsidR="003B00CD">
              <w:t xml:space="preserve"> Description</w:t>
            </w:r>
          </w:p>
        </w:tc>
        <w:tc>
          <w:tcPr>
            <w:tcW w:w="1560" w:type="dxa"/>
          </w:tcPr>
          <w:p w:rsidR="003B00CD" w:rsidRDefault="003B00CD" w:rsidP="005F5F9D">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3B00CD" w:rsidRDefault="003B00CD" w:rsidP="005F5F9D">
            <w:pPr>
              <w:cnfStyle w:val="100000000000" w:firstRow="1" w:lastRow="0" w:firstColumn="0" w:lastColumn="0" w:oddVBand="0" w:evenVBand="0" w:oddHBand="0" w:evenHBand="0" w:firstRowFirstColumn="0" w:firstRowLastColumn="0" w:lastRowFirstColumn="0" w:lastRowLastColumn="0"/>
            </w:pPr>
            <w:r>
              <w:t>Process output</w:t>
            </w:r>
          </w:p>
        </w:tc>
      </w:tr>
      <w:tr w:rsidR="003B00CD"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B00CD" w:rsidRPr="0034403E" w:rsidRDefault="003B00CD" w:rsidP="005F5F9D">
            <w:r>
              <w:t>1</w:t>
            </w:r>
          </w:p>
        </w:tc>
        <w:tc>
          <w:tcPr>
            <w:tcW w:w="1734" w:type="dxa"/>
          </w:tcPr>
          <w:p w:rsidR="003B00CD" w:rsidRPr="0034403E" w:rsidRDefault="005F5F9D" w:rsidP="005F5F9D">
            <w:pPr>
              <w:cnfStyle w:val="000000000000" w:firstRow="0" w:lastRow="0" w:firstColumn="0" w:lastColumn="0" w:oddVBand="0" w:evenVBand="0" w:oddHBand="0" w:evenHBand="0" w:firstRowFirstColumn="0" w:firstRowLastColumn="0" w:lastRowFirstColumn="0" w:lastRowLastColumn="0"/>
            </w:pPr>
            <w:r>
              <w:t>Service/Process Owner</w:t>
            </w:r>
          </w:p>
        </w:tc>
        <w:tc>
          <w:tcPr>
            <w:tcW w:w="4110" w:type="dxa"/>
          </w:tcPr>
          <w:p w:rsidR="003B00CD" w:rsidRPr="0034403E" w:rsidRDefault="0034645B" w:rsidP="005F5F9D">
            <w:pPr>
              <w:cnfStyle w:val="000000000000" w:firstRow="0" w:lastRow="0" w:firstColumn="0" w:lastColumn="0" w:oddVBand="0" w:evenVBand="0" w:oddHBand="0" w:evenHBand="0" w:firstRowFirstColumn="0" w:firstRowLastColumn="0" w:lastRowFirstColumn="0" w:lastRowLastColumn="0"/>
            </w:pPr>
            <w:r>
              <w:t>The activities identified in the</w:t>
            </w:r>
            <w:r w:rsidR="00CB62C6">
              <w:t xml:space="preserve"> CSIP are managed to completion, using the Change Management Process where necessary.</w:t>
            </w:r>
          </w:p>
        </w:tc>
        <w:tc>
          <w:tcPr>
            <w:tcW w:w="1560" w:type="dxa"/>
          </w:tcPr>
          <w:p w:rsidR="003B00CD" w:rsidRPr="0034403E" w:rsidRDefault="0034645B" w:rsidP="005F5F9D">
            <w:pPr>
              <w:cnfStyle w:val="000000000000" w:firstRow="0" w:lastRow="0" w:firstColumn="0" w:lastColumn="0" w:oddVBand="0" w:evenVBand="0" w:oddHBand="0" w:evenHBand="0" w:firstRowFirstColumn="0" w:firstRowLastColumn="0" w:lastRowFirstColumn="0" w:lastRowLastColumn="0"/>
            </w:pPr>
            <w:r>
              <w:t>CSIP</w:t>
            </w:r>
          </w:p>
        </w:tc>
        <w:tc>
          <w:tcPr>
            <w:tcW w:w="1550" w:type="dxa"/>
          </w:tcPr>
          <w:p w:rsidR="003B00CD" w:rsidRPr="0034403E" w:rsidRDefault="0034645B" w:rsidP="005F5F9D">
            <w:pPr>
              <w:cnfStyle w:val="000000000000" w:firstRow="0" w:lastRow="0" w:firstColumn="0" w:lastColumn="0" w:oddVBand="0" w:evenVBand="0" w:oddHBand="0" w:evenHBand="0" w:firstRowFirstColumn="0" w:firstRowLastColumn="0" w:lastRowFirstColumn="0" w:lastRowLastColumn="0"/>
            </w:pPr>
            <w:r>
              <w:t>Completed activities</w:t>
            </w:r>
          </w:p>
        </w:tc>
      </w:tr>
      <w:tr w:rsidR="003B00CD"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B00CD" w:rsidRPr="0034403E" w:rsidRDefault="003B00CD" w:rsidP="005F5F9D">
            <w:r>
              <w:t>2</w:t>
            </w:r>
          </w:p>
        </w:tc>
        <w:tc>
          <w:tcPr>
            <w:tcW w:w="1734" w:type="dxa"/>
          </w:tcPr>
          <w:p w:rsidR="003B00CD" w:rsidRPr="0034403E" w:rsidRDefault="005F5F9D" w:rsidP="005F5F9D">
            <w:pPr>
              <w:cnfStyle w:val="000000000000" w:firstRow="0" w:lastRow="0" w:firstColumn="0" w:lastColumn="0" w:oddVBand="0" w:evenVBand="0" w:oddHBand="0" w:evenHBand="0" w:firstRowFirstColumn="0" w:firstRowLastColumn="0" w:lastRowFirstColumn="0" w:lastRowLastColumn="0"/>
            </w:pPr>
            <w:r>
              <w:t>CSI Process Owner</w:t>
            </w:r>
          </w:p>
        </w:tc>
        <w:tc>
          <w:tcPr>
            <w:tcW w:w="4110" w:type="dxa"/>
          </w:tcPr>
          <w:p w:rsidR="003B00CD" w:rsidRPr="0034403E" w:rsidRDefault="0034645B" w:rsidP="005F5F9D">
            <w:pPr>
              <w:cnfStyle w:val="000000000000" w:firstRow="0" w:lastRow="0" w:firstColumn="0" w:lastColumn="0" w:oddVBand="0" w:evenVBand="0" w:oddHBand="0" w:evenHBand="0" w:firstRowFirstColumn="0" w:firstRowLastColumn="0" w:lastRowFirstColumn="0" w:lastRowLastColumn="0"/>
            </w:pPr>
            <w:r>
              <w:t xml:space="preserve">Progress against the CSIP is monitored to ensure that it is being delivered as agreed </w:t>
            </w:r>
          </w:p>
        </w:tc>
        <w:tc>
          <w:tcPr>
            <w:tcW w:w="1560" w:type="dxa"/>
          </w:tcPr>
          <w:p w:rsidR="003B00CD" w:rsidRDefault="0034645B" w:rsidP="005F5F9D">
            <w:pPr>
              <w:cnfStyle w:val="000000000000" w:firstRow="0" w:lastRow="0" w:firstColumn="0" w:lastColumn="0" w:oddVBand="0" w:evenVBand="0" w:oddHBand="0" w:evenHBand="0" w:firstRowFirstColumn="0" w:firstRowLastColumn="0" w:lastRowFirstColumn="0" w:lastRowLastColumn="0"/>
            </w:pPr>
            <w:r>
              <w:t>CSIP</w:t>
            </w:r>
          </w:p>
          <w:p w:rsidR="0034645B" w:rsidRPr="0034403E" w:rsidRDefault="0034645B" w:rsidP="005F5F9D">
            <w:pPr>
              <w:cnfStyle w:val="000000000000" w:firstRow="0" w:lastRow="0" w:firstColumn="0" w:lastColumn="0" w:oddVBand="0" w:evenVBand="0" w:oddHBand="0" w:evenHBand="0" w:firstRowFirstColumn="0" w:firstRowLastColumn="0" w:lastRowFirstColumn="0" w:lastRowLastColumn="0"/>
            </w:pPr>
            <w:r>
              <w:t>Completed activities</w:t>
            </w:r>
          </w:p>
        </w:tc>
        <w:tc>
          <w:tcPr>
            <w:tcW w:w="1550" w:type="dxa"/>
          </w:tcPr>
          <w:p w:rsidR="003B00CD" w:rsidRPr="0034403E" w:rsidRDefault="003B00CD" w:rsidP="005F5F9D">
            <w:pPr>
              <w:cnfStyle w:val="000000000000" w:firstRow="0" w:lastRow="0" w:firstColumn="0" w:lastColumn="0" w:oddVBand="0" w:evenVBand="0" w:oddHBand="0" w:evenHBand="0" w:firstRowFirstColumn="0" w:firstRowLastColumn="0" w:lastRowFirstColumn="0" w:lastRowLastColumn="0"/>
            </w:pPr>
          </w:p>
        </w:tc>
      </w:tr>
      <w:tr w:rsidR="003B00CD"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B00CD" w:rsidRDefault="003B00CD" w:rsidP="005F5F9D"/>
        </w:tc>
        <w:tc>
          <w:tcPr>
            <w:tcW w:w="1734" w:type="dxa"/>
          </w:tcPr>
          <w:p w:rsidR="003B00CD" w:rsidRPr="0034403E" w:rsidRDefault="003B00CD" w:rsidP="005F5F9D">
            <w:pPr>
              <w:cnfStyle w:val="000000000000" w:firstRow="0" w:lastRow="0" w:firstColumn="0" w:lastColumn="0" w:oddVBand="0" w:evenVBand="0" w:oddHBand="0" w:evenHBand="0" w:firstRowFirstColumn="0" w:firstRowLastColumn="0" w:lastRowFirstColumn="0" w:lastRowLastColumn="0"/>
            </w:pPr>
          </w:p>
        </w:tc>
        <w:tc>
          <w:tcPr>
            <w:tcW w:w="4110" w:type="dxa"/>
          </w:tcPr>
          <w:p w:rsidR="003B00CD" w:rsidRPr="0034403E" w:rsidRDefault="0034645B" w:rsidP="005F5F9D">
            <w:pPr>
              <w:cnfStyle w:val="000000000000" w:firstRow="0" w:lastRow="0" w:firstColumn="0" w:lastColumn="0" w:oddVBand="0" w:evenVBand="0" w:oddHBand="0" w:evenHBand="0" w:firstRowFirstColumn="0" w:firstRowLastColumn="0" w:lastRowFirstColumn="0" w:lastRowLastColumn="0"/>
            </w:pPr>
            <w:r>
              <w:t>Have all activities within the CSIP been completed.  If no, return to 1.  If yes continue.</w:t>
            </w:r>
          </w:p>
        </w:tc>
        <w:tc>
          <w:tcPr>
            <w:tcW w:w="1560" w:type="dxa"/>
          </w:tcPr>
          <w:p w:rsidR="003B00CD" w:rsidRPr="0034403E" w:rsidRDefault="003B00CD" w:rsidP="005F5F9D">
            <w:pPr>
              <w:cnfStyle w:val="000000000000" w:firstRow="0" w:lastRow="0" w:firstColumn="0" w:lastColumn="0" w:oddVBand="0" w:evenVBand="0" w:oddHBand="0" w:evenHBand="0" w:firstRowFirstColumn="0" w:firstRowLastColumn="0" w:lastRowFirstColumn="0" w:lastRowLastColumn="0"/>
            </w:pPr>
          </w:p>
        </w:tc>
        <w:tc>
          <w:tcPr>
            <w:tcW w:w="1550" w:type="dxa"/>
          </w:tcPr>
          <w:p w:rsidR="003B00CD" w:rsidRPr="0034403E" w:rsidRDefault="003B00CD" w:rsidP="005F5F9D">
            <w:pPr>
              <w:cnfStyle w:val="000000000000" w:firstRow="0" w:lastRow="0" w:firstColumn="0" w:lastColumn="0" w:oddVBand="0" w:evenVBand="0" w:oddHBand="0" w:evenHBand="0" w:firstRowFirstColumn="0" w:firstRowLastColumn="0" w:lastRowFirstColumn="0" w:lastRowLastColumn="0"/>
            </w:pPr>
          </w:p>
        </w:tc>
      </w:tr>
      <w:tr w:rsidR="0034645B" w:rsidTr="005F5F9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4645B" w:rsidRDefault="0034645B" w:rsidP="005F5F9D"/>
        </w:tc>
        <w:tc>
          <w:tcPr>
            <w:tcW w:w="1734" w:type="dxa"/>
          </w:tcPr>
          <w:p w:rsidR="0034645B" w:rsidRPr="0034403E" w:rsidRDefault="0034645B" w:rsidP="005F5F9D">
            <w:pPr>
              <w:cnfStyle w:val="000000000000" w:firstRow="0" w:lastRow="0" w:firstColumn="0" w:lastColumn="0" w:oddVBand="0" w:evenVBand="0" w:oddHBand="0" w:evenHBand="0" w:firstRowFirstColumn="0" w:firstRowLastColumn="0" w:lastRowFirstColumn="0" w:lastRowLastColumn="0"/>
            </w:pPr>
          </w:p>
        </w:tc>
        <w:tc>
          <w:tcPr>
            <w:tcW w:w="4110" w:type="dxa"/>
          </w:tcPr>
          <w:p w:rsidR="0034645B" w:rsidRPr="0034403E" w:rsidRDefault="0034645B" w:rsidP="005F5F9D">
            <w:pPr>
              <w:cnfStyle w:val="000000000000" w:firstRow="0" w:lastRow="0" w:firstColumn="0" w:lastColumn="0" w:oddVBand="0" w:evenVBand="0" w:oddHBand="0" w:evenHBand="0" w:firstRowFirstColumn="0" w:firstRowLastColumn="0" w:lastRowFirstColumn="0" w:lastRowLastColumn="0"/>
            </w:pPr>
            <w:r>
              <w:t>The Process Ends.</w:t>
            </w:r>
          </w:p>
        </w:tc>
        <w:tc>
          <w:tcPr>
            <w:tcW w:w="1560" w:type="dxa"/>
          </w:tcPr>
          <w:p w:rsidR="0034645B" w:rsidRPr="0034403E" w:rsidRDefault="0034645B" w:rsidP="005F5F9D">
            <w:pPr>
              <w:cnfStyle w:val="000000000000" w:firstRow="0" w:lastRow="0" w:firstColumn="0" w:lastColumn="0" w:oddVBand="0" w:evenVBand="0" w:oddHBand="0" w:evenHBand="0" w:firstRowFirstColumn="0" w:firstRowLastColumn="0" w:lastRowFirstColumn="0" w:lastRowLastColumn="0"/>
            </w:pPr>
          </w:p>
        </w:tc>
        <w:tc>
          <w:tcPr>
            <w:tcW w:w="1550" w:type="dxa"/>
          </w:tcPr>
          <w:p w:rsidR="0034645B" w:rsidRPr="0034403E" w:rsidRDefault="0034645B" w:rsidP="005F5F9D">
            <w:pPr>
              <w:cnfStyle w:val="000000000000" w:firstRow="0" w:lastRow="0" w:firstColumn="0" w:lastColumn="0" w:oddVBand="0" w:evenVBand="0" w:oddHBand="0" w:evenHBand="0" w:firstRowFirstColumn="0" w:firstRowLastColumn="0" w:lastRowFirstColumn="0" w:lastRowLastColumn="0"/>
            </w:pPr>
          </w:p>
        </w:tc>
      </w:tr>
    </w:tbl>
    <w:p w:rsidR="003B00CD" w:rsidRPr="008402B2" w:rsidRDefault="003B00CD" w:rsidP="003B00CD">
      <w:pPr>
        <w:rPr>
          <w:i/>
          <w:lang w:eastAsia="en-US"/>
        </w:rPr>
      </w:pPr>
    </w:p>
    <w:p w:rsidR="003B00CD" w:rsidRDefault="003B00CD" w:rsidP="003B00CD">
      <w:pPr>
        <w:rPr>
          <w:sz w:val="18"/>
        </w:rPr>
      </w:pPr>
      <w:r>
        <w:br w:type="page"/>
      </w:r>
    </w:p>
    <w:p w:rsidR="00AD4A9D" w:rsidRDefault="00AD4A9D" w:rsidP="00AD4A9D">
      <w:pPr>
        <w:pStyle w:val="UoRCaptions"/>
        <w:rPr>
          <w:lang w:eastAsia="en-US"/>
        </w:rPr>
      </w:pPr>
    </w:p>
    <w:p w:rsidR="00CB62C6" w:rsidRDefault="00CB62C6" w:rsidP="00CB62C6">
      <w:pPr>
        <w:pStyle w:val="Heading1"/>
      </w:pPr>
      <w:bookmarkStart w:id="12" w:name="_Toc424285466"/>
      <w:bookmarkStart w:id="13" w:name="_Toc423513517"/>
      <w:r>
        <w:t>Contributors</w:t>
      </w:r>
      <w:bookmarkEnd w:id="12"/>
    </w:p>
    <w:p w:rsidR="00CB62C6" w:rsidRDefault="00CB62C6" w:rsidP="00CB62C6">
      <w:r w:rsidRPr="00DE5EBD">
        <w:t xml:space="preserve">The following people have contributed to the production of this </w:t>
      </w:r>
      <w:r>
        <w:t>Process Description</w:t>
      </w:r>
      <w:r w:rsidRPr="00DE5EBD">
        <w:t>, either through involvement in Workshops and</w:t>
      </w:r>
      <w:r>
        <w:t>/or reviewing the subsequent draft descriptions.</w:t>
      </w:r>
      <w:r w:rsidRPr="00DE5EBD">
        <w:t xml:space="preserve"> </w:t>
      </w:r>
    </w:p>
    <w:p w:rsidR="00CB62C6" w:rsidRDefault="00CB62C6" w:rsidP="00CB62C6"/>
    <w:tbl>
      <w:tblPr>
        <w:tblStyle w:val="UoRTable"/>
        <w:tblW w:w="0" w:type="auto"/>
        <w:tblLook w:val="04A0" w:firstRow="1" w:lastRow="0" w:firstColumn="1" w:lastColumn="0" w:noHBand="0" w:noVBand="1"/>
      </w:tblPr>
      <w:tblGrid>
        <w:gridCol w:w="4673"/>
        <w:gridCol w:w="4674"/>
      </w:tblGrid>
      <w:tr w:rsidR="00CB62C6" w:rsidTr="009B6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CB62C6" w:rsidRDefault="00CB62C6" w:rsidP="009B623B">
            <w:r>
              <w:t>NAme</w:t>
            </w:r>
          </w:p>
        </w:tc>
        <w:tc>
          <w:tcPr>
            <w:tcW w:w="4674" w:type="dxa"/>
          </w:tcPr>
          <w:p w:rsidR="00CB62C6" w:rsidRDefault="00CB62C6" w:rsidP="009B623B">
            <w:pPr>
              <w:cnfStyle w:val="100000000000" w:firstRow="1" w:lastRow="0" w:firstColumn="0" w:lastColumn="0" w:oddVBand="0" w:evenVBand="0" w:oddHBand="0" w:evenHBand="0" w:firstRowFirstColumn="0" w:firstRowLastColumn="0" w:lastRowFirstColumn="0" w:lastRowLastColumn="0"/>
            </w:pPr>
            <w:r>
              <w:t>Name</w:t>
            </w:r>
          </w:p>
        </w:tc>
      </w:tr>
      <w:tr w:rsidR="00CB62C6" w:rsidTr="009B623B">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Pr>
          <w:p w:rsidR="00CB62C6" w:rsidRPr="00DE5EBD" w:rsidRDefault="00CB62C6" w:rsidP="009B623B">
            <w:pPr>
              <w:rPr>
                <w:b w:val="0"/>
              </w:rPr>
            </w:pPr>
            <w:r>
              <w:rPr>
                <w:b w:val="0"/>
              </w:rPr>
              <w:t xml:space="preserve">Mark Collett </w:t>
            </w:r>
          </w:p>
        </w:tc>
        <w:tc>
          <w:tcPr>
            <w:tcW w:w="4674" w:type="dxa"/>
          </w:tcPr>
          <w:p w:rsidR="00CB62C6" w:rsidRDefault="00CB62C6" w:rsidP="009B623B">
            <w:pPr>
              <w:cnfStyle w:val="000000000000" w:firstRow="0" w:lastRow="0" w:firstColumn="0" w:lastColumn="0" w:oddVBand="0" w:evenVBand="0" w:oddHBand="0" w:evenHBand="0" w:firstRowFirstColumn="0" w:firstRowLastColumn="0" w:lastRowFirstColumn="0" w:lastRowLastColumn="0"/>
            </w:pPr>
          </w:p>
        </w:tc>
      </w:tr>
    </w:tbl>
    <w:p w:rsidR="00CB62C6" w:rsidRDefault="00CB62C6" w:rsidP="00105E91">
      <w:pPr>
        <w:pStyle w:val="Heading1"/>
      </w:pPr>
    </w:p>
    <w:p w:rsidR="00B41450" w:rsidRPr="00B41450" w:rsidRDefault="00B41450" w:rsidP="00105E91">
      <w:pPr>
        <w:pStyle w:val="Heading1"/>
      </w:pPr>
      <w:r w:rsidRPr="00B41450">
        <w:t>Version control</w:t>
      </w:r>
      <w:bookmarkEnd w:id="13"/>
    </w:p>
    <w:tbl>
      <w:tblPr>
        <w:tblStyle w:val="UoRTable"/>
        <w:tblW w:w="0" w:type="auto"/>
        <w:tblLook w:val="04A0" w:firstRow="1" w:lastRow="0" w:firstColumn="1" w:lastColumn="0" w:noHBand="0" w:noVBand="1"/>
      </w:tblPr>
      <w:tblGrid>
        <w:gridCol w:w="1372"/>
        <w:gridCol w:w="2207"/>
        <w:gridCol w:w="2079"/>
        <w:gridCol w:w="2165"/>
      </w:tblGrid>
      <w:tr w:rsidR="00CB62C6" w:rsidTr="00CB6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CB62C6" w:rsidRPr="0034403E" w:rsidRDefault="00CB62C6" w:rsidP="0091511C">
            <w:r w:rsidRPr="0034403E">
              <w:t xml:space="preserve">Version </w:t>
            </w:r>
          </w:p>
        </w:tc>
        <w:tc>
          <w:tcPr>
            <w:tcW w:w="2207" w:type="dxa"/>
          </w:tcPr>
          <w:p w:rsidR="00CB62C6" w:rsidRPr="0034403E" w:rsidRDefault="00CB62C6" w:rsidP="0091511C">
            <w:pPr>
              <w:cnfStyle w:val="100000000000" w:firstRow="1" w:lastRow="0" w:firstColumn="0" w:lastColumn="0" w:oddVBand="0" w:evenVBand="0" w:oddHBand="0" w:evenHBand="0" w:firstRowFirstColumn="0" w:firstRowLastColumn="0" w:lastRowFirstColumn="0" w:lastRowLastColumn="0"/>
            </w:pPr>
            <w:r w:rsidRPr="0034403E">
              <w:t>Reviewed</w:t>
            </w:r>
          </w:p>
        </w:tc>
        <w:tc>
          <w:tcPr>
            <w:tcW w:w="2079" w:type="dxa"/>
          </w:tcPr>
          <w:p w:rsidR="00CB62C6" w:rsidRPr="0034403E" w:rsidRDefault="00CB62C6" w:rsidP="0091511C">
            <w:pPr>
              <w:cnfStyle w:val="100000000000" w:firstRow="1" w:lastRow="0" w:firstColumn="0" w:lastColumn="0" w:oddVBand="0" w:evenVBand="0" w:oddHBand="0" w:evenHBand="0" w:firstRowFirstColumn="0" w:firstRowLastColumn="0" w:lastRowFirstColumn="0" w:lastRowLastColumn="0"/>
            </w:pPr>
            <w:r w:rsidRPr="0034403E">
              <w:t>Approved by</w:t>
            </w:r>
          </w:p>
        </w:tc>
        <w:tc>
          <w:tcPr>
            <w:tcW w:w="2165" w:type="dxa"/>
          </w:tcPr>
          <w:p w:rsidR="00CB62C6" w:rsidRPr="0034403E" w:rsidRDefault="00CB62C6" w:rsidP="0091511C">
            <w:pPr>
              <w:cnfStyle w:val="100000000000" w:firstRow="1" w:lastRow="0" w:firstColumn="0" w:lastColumn="0" w:oddVBand="0" w:evenVBand="0" w:oddHBand="0" w:evenHBand="0" w:firstRowFirstColumn="0" w:firstRowLastColumn="0" w:lastRowFirstColumn="0" w:lastRowLastColumn="0"/>
            </w:pPr>
            <w:r w:rsidRPr="0034403E">
              <w:t>Approval date</w:t>
            </w:r>
          </w:p>
        </w:tc>
      </w:tr>
      <w:tr w:rsidR="00CB62C6" w:rsidTr="00CB62C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CB62C6" w:rsidRPr="0034403E" w:rsidRDefault="00CB62C6" w:rsidP="0091511C">
            <w:r>
              <w:t>0.1</w:t>
            </w:r>
          </w:p>
        </w:tc>
        <w:tc>
          <w:tcPr>
            <w:tcW w:w="2207" w:type="dxa"/>
          </w:tcPr>
          <w:p w:rsidR="00CB62C6" w:rsidRPr="0034403E" w:rsidRDefault="00CB62C6" w:rsidP="0091511C">
            <w:pPr>
              <w:cnfStyle w:val="000000000000" w:firstRow="0" w:lastRow="0" w:firstColumn="0" w:lastColumn="0" w:oddVBand="0" w:evenVBand="0" w:oddHBand="0" w:evenHBand="0" w:firstRowFirstColumn="0" w:firstRowLastColumn="0" w:lastRowFirstColumn="0" w:lastRowLastColumn="0"/>
            </w:pPr>
            <w:r>
              <w:t>Mark Collett</w:t>
            </w:r>
          </w:p>
        </w:tc>
        <w:tc>
          <w:tcPr>
            <w:tcW w:w="2079" w:type="dxa"/>
          </w:tcPr>
          <w:p w:rsidR="00CB62C6" w:rsidRPr="0034403E" w:rsidRDefault="00CB62C6" w:rsidP="0091511C">
            <w:pPr>
              <w:cnfStyle w:val="000000000000" w:firstRow="0" w:lastRow="0" w:firstColumn="0" w:lastColumn="0" w:oddVBand="0" w:evenVBand="0" w:oddHBand="0" w:evenHBand="0" w:firstRowFirstColumn="0" w:firstRowLastColumn="0" w:lastRowFirstColumn="0" w:lastRowLastColumn="0"/>
            </w:pPr>
            <w:r>
              <w:t>-</w:t>
            </w:r>
          </w:p>
        </w:tc>
        <w:tc>
          <w:tcPr>
            <w:tcW w:w="2165" w:type="dxa"/>
          </w:tcPr>
          <w:p w:rsidR="00CB62C6" w:rsidRPr="0034403E" w:rsidRDefault="00CB62C6" w:rsidP="0091511C">
            <w:pPr>
              <w:cnfStyle w:val="000000000000" w:firstRow="0" w:lastRow="0" w:firstColumn="0" w:lastColumn="0" w:oddVBand="0" w:evenVBand="0" w:oddHBand="0" w:evenHBand="0" w:firstRowFirstColumn="0" w:firstRowLastColumn="0" w:lastRowFirstColumn="0" w:lastRowLastColumn="0"/>
            </w:pPr>
            <w:r>
              <w:t>-</w:t>
            </w:r>
          </w:p>
        </w:tc>
      </w:tr>
      <w:tr w:rsidR="00CB62C6" w:rsidTr="00CB62C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CB62C6" w:rsidRPr="0034403E" w:rsidRDefault="00CB62C6" w:rsidP="0091511C">
            <w:r>
              <w:t>0.2</w:t>
            </w:r>
          </w:p>
        </w:tc>
        <w:tc>
          <w:tcPr>
            <w:tcW w:w="2207" w:type="dxa"/>
          </w:tcPr>
          <w:p w:rsidR="00CB62C6" w:rsidRPr="0034403E" w:rsidRDefault="00CB62C6" w:rsidP="0091511C">
            <w:pPr>
              <w:cnfStyle w:val="000000000000" w:firstRow="0" w:lastRow="0" w:firstColumn="0" w:lastColumn="0" w:oddVBand="0" w:evenVBand="0" w:oddHBand="0" w:evenHBand="0" w:firstRowFirstColumn="0" w:firstRowLastColumn="0" w:lastRowFirstColumn="0" w:lastRowLastColumn="0"/>
            </w:pPr>
            <w:r>
              <w:t>-</w:t>
            </w:r>
          </w:p>
        </w:tc>
        <w:tc>
          <w:tcPr>
            <w:tcW w:w="2079" w:type="dxa"/>
          </w:tcPr>
          <w:p w:rsidR="00CB62C6" w:rsidRPr="0034403E" w:rsidRDefault="00CB62C6" w:rsidP="0091511C">
            <w:pPr>
              <w:cnfStyle w:val="000000000000" w:firstRow="0" w:lastRow="0" w:firstColumn="0" w:lastColumn="0" w:oddVBand="0" w:evenVBand="0" w:oddHBand="0" w:evenHBand="0" w:firstRowFirstColumn="0" w:firstRowLastColumn="0" w:lastRowFirstColumn="0" w:lastRowLastColumn="0"/>
            </w:pPr>
            <w:r>
              <w:t>Mark Collett</w:t>
            </w:r>
          </w:p>
        </w:tc>
        <w:tc>
          <w:tcPr>
            <w:tcW w:w="2165" w:type="dxa"/>
          </w:tcPr>
          <w:p w:rsidR="00CB62C6" w:rsidRPr="0034403E" w:rsidRDefault="00CB62C6" w:rsidP="0091511C">
            <w:pPr>
              <w:cnfStyle w:val="000000000000" w:firstRow="0" w:lastRow="0" w:firstColumn="0" w:lastColumn="0" w:oddVBand="0" w:evenVBand="0" w:oddHBand="0" w:evenHBand="0" w:firstRowFirstColumn="0" w:firstRowLastColumn="0" w:lastRowFirstColumn="0" w:lastRowLastColumn="0"/>
            </w:pPr>
            <w:r>
              <w:t>13/07/2015</w:t>
            </w:r>
          </w:p>
        </w:tc>
      </w:tr>
      <w:tr w:rsidR="00E01CC9" w:rsidTr="00CB62C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E01CC9" w:rsidRDefault="00E01CC9" w:rsidP="0091511C">
            <w:r>
              <w:t>1.0</w:t>
            </w:r>
          </w:p>
        </w:tc>
        <w:tc>
          <w:tcPr>
            <w:tcW w:w="2207" w:type="dxa"/>
          </w:tcPr>
          <w:p w:rsidR="00E01CC9" w:rsidRDefault="00E01CC9" w:rsidP="0091511C">
            <w:pPr>
              <w:cnfStyle w:val="000000000000" w:firstRow="0" w:lastRow="0" w:firstColumn="0" w:lastColumn="0" w:oddVBand="0" w:evenVBand="0" w:oddHBand="0" w:evenHBand="0" w:firstRowFirstColumn="0" w:firstRowLastColumn="0" w:lastRowFirstColumn="0" w:lastRowLastColumn="0"/>
            </w:pPr>
          </w:p>
        </w:tc>
        <w:tc>
          <w:tcPr>
            <w:tcW w:w="2079" w:type="dxa"/>
          </w:tcPr>
          <w:p w:rsidR="00E01CC9" w:rsidRDefault="00E01CC9" w:rsidP="0091511C">
            <w:pPr>
              <w:cnfStyle w:val="000000000000" w:firstRow="0" w:lastRow="0" w:firstColumn="0" w:lastColumn="0" w:oddVBand="0" w:evenVBand="0" w:oddHBand="0" w:evenHBand="0" w:firstRowFirstColumn="0" w:firstRowLastColumn="0" w:lastRowFirstColumn="0" w:lastRowLastColumn="0"/>
            </w:pPr>
            <w:r>
              <w:t>John Leary</w:t>
            </w:r>
          </w:p>
        </w:tc>
        <w:tc>
          <w:tcPr>
            <w:tcW w:w="2165" w:type="dxa"/>
          </w:tcPr>
          <w:p w:rsidR="00E01CC9" w:rsidRDefault="00E01CC9" w:rsidP="0091511C">
            <w:pPr>
              <w:cnfStyle w:val="000000000000" w:firstRow="0" w:lastRow="0" w:firstColumn="0" w:lastColumn="0" w:oddVBand="0" w:evenVBand="0" w:oddHBand="0" w:evenHBand="0" w:firstRowFirstColumn="0" w:firstRowLastColumn="0" w:lastRowFirstColumn="0" w:lastRowLastColumn="0"/>
            </w:pPr>
            <w:r>
              <w:t>12/08/2015</w:t>
            </w:r>
          </w:p>
        </w:tc>
      </w:tr>
    </w:tbl>
    <w:p w:rsidR="00B41450" w:rsidRDefault="00B41450" w:rsidP="00B41450"/>
    <w:p w:rsidR="0078262D" w:rsidRDefault="000465B4" w:rsidP="000B4AD7">
      <w:pPr>
        <w:pStyle w:val="Heading1"/>
      </w:pPr>
      <w:bookmarkStart w:id="14" w:name="_Toc423513518"/>
      <w:r>
        <w:t>Next Pr</w:t>
      </w:r>
      <w:r w:rsidR="000B4AD7">
        <w:t>ocess review</w:t>
      </w:r>
      <w:bookmarkEnd w:id="14"/>
    </w:p>
    <w:p w:rsidR="0078262D" w:rsidRPr="000B4AD7" w:rsidRDefault="000B4AD7" w:rsidP="00B41450">
      <w:r>
        <w:t>The next Process Review is scheduled for [</w:t>
      </w:r>
      <w:r>
        <w:rPr>
          <w:b/>
          <w:i/>
        </w:rPr>
        <w:t>ENTER DATE</w:t>
      </w:r>
      <w:r>
        <w:t>]</w:t>
      </w:r>
    </w:p>
    <w:p w:rsidR="0078262D" w:rsidRDefault="0078262D" w:rsidP="00B41450"/>
    <w:p w:rsidR="00982CB7" w:rsidRDefault="00982CB7">
      <w:r>
        <w:br w:type="page"/>
      </w:r>
      <w:bookmarkStart w:id="15" w:name="_GoBack"/>
      <w:bookmarkEnd w:id="15"/>
    </w:p>
    <w:p w:rsidR="00982CB7" w:rsidRDefault="00982CB7" w:rsidP="00982CB7">
      <w:pPr>
        <w:pStyle w:val="Heading1"/>
      </w:pPr>
      <w:bookmarkStart w:id="16" w:name="_Toc423513519"/>
      <w:r>
        <w:t>Appendix 1</w:t>
      </w:r>
      <w:bookmarkEnd w:id="16"/>
    </w:p>
    <w:p w:rsidR="00982CB7" w:rsidRDefault="000B4AD7" w:rsidP="000B4AD7">
      <w:pPr>
        <w:pStyle w:val="Heading2"/>
      </w:pPr>
      <w:bookmarkStart w:id="17" w:name="_Toc423513520"/>
      <w:r>
        <w:t>Service Improvement Plan</w:t>
      </w:r>
      <w:bookmarkEnd w:id="17"/>
    </w:p>
    <w:p w:rsidR="000B4AD7" w:rsidRDefault="000B4AD7" w:rsidP="000B4AD7">
      <w:pPr>
        <w:rPr>
          <w:i/>
          <w:lang w:eastAsia="en-US"/>
        </w:rPr>
      </w:pPr>
      <w:r>
        <w:rPr>
          <w:i/>
          <w:lang w:eastAsia="en-US"/>
        </w:rPr>
        <w:t>Include a link to the Service Improvement Plan for this Process.</w:t>
      </w:r>
    </w:p>
    <w:p w:rsidR="000B4AD7" w:rsidRDefault="000B4AD7" w:rsidP="000B4AD7">
      <w:pPr>
        <w:rPr>
          <w:lang w:eastAsia="en-US"/>
        </w:rPr>
      </w:pPr>
      <w:r>
        <w:rPr>
          <w:lang w:eastAsia="en-US"/>
        </w:rPr>
        <w:t>The following link will take you to the current Service Improvement Plan:</w:t>
      </w:r>
    </w:p>
    <w:p w:rsidR="000B4AD7" w:rsidRDefault="000B4AD7" w:rsidP="000B4AD7">
      <w:pPr>
        <w:rPr>
          <w:lang w:eastAsia="en-US"/>
        </w:rPr>
      </w:pPr>
    </w:p>
    <w:p w:rsidR="000B4AD7" w:rsidRDefault="000B4AD7" w:rsidP="000B4AD7">
      <w:pPr>
        <w:rPr>
          <w:lang w:eastAsia="en-US"/>
        </w:rPr>
      </w:pPr>
      <w:r>
        <w:rPr>
          <w:lang w:eastAsia="en-US"/>
        </w:rPr>
        <w:t>[</w:t>
      </w:r>
      <w:r>
        <w:rPr>
          <w:b/>
          <w:i/>
          <w:lang w:eastAsia="en-US"/>
        </w:rPr>
        <w:t>ENTER LINK HERE</w:t>
      </w:r>
      <w:r>
        <w:rPr>
          <w:lang w:eastAsia="en-US"/>
        </w:rPr>
        <w:t>]</w:t>
      </w:r>
    </w:p>
    <w:p w:rsidR="000B4AD7" w:rsidRDefault="000B4AD7" w:rsidP="000B4AD7">
      <w:pPr>
        <w:rPr>
          <w:lang w:eastAsia="en-US"/>
        </w:rPr>
      </w:pPr>
    </w:p>
    <w:p w:rsidR="00771609" w:rsidRDefault="00771609">
      <w:pPr>
        <w:rPr>
          <w:lang w:eastAsia="en-US"/>
        </w:rPr>
        <w:sectPr w:rsidR="00771609" w:rsidSect="005352FB">
          <w:headerReference w:type="default" r:id="rId13"/>
          <w:footerReference w:type="default" r:id="rId14"/>
          <w:headerReference w:type="first" r:id="rId15"/>
          <w:footerReference w:type="first" r:id="rId16"/>
          <w:type w:val="continuous"/>
          <w:pgSz w:w="11899" w:h="16838"/>
          <w:pgMar w:top="1134" w:right="851" w:bottom="1134" w:left="1701" w:header="567" w:footer="567" w:gutter="0"/>
          <w:cols w:space="709"/>
          <w:titlePg/>
        </w:sectPr>
      </w:pPr>
    </w:p>
    <w:p w:rsidR="000B4AD7" w:rsidRDefault="000B4AD7">
      <w:pPr>
        <w:rPr>
          <w:lang w:eastAsia="en-US"/>
        </w:rPr>
      </w:pPr>
    </w:p>
    <w:p w:rsidR="000B4AD7" w:rsidRDefault="000B4AD7" w:rsidP="000B4AD7">
      <w:pPr>
        <w:pStyle w:val="Heading1"/>
      </w:pPr>
      <w:bookmarkStart w:id="18" w:name="_Toc423513521"/>
      <w:r>
        <w:t>Appendix 2</w:t>
      </w:r>
      <w:bookmarkEnd w:id="18"/>
    </w:p>
    <w:p w:rsidR="000B4AD7" w:rsidRDefault="000B4AD7" w:rsidP="000B4AD7">
      <w:pPr>
        <w:pStyle w:val="Heading2"/>
      </w:pPr>
      <w:bookmarkStart w:id="19" w:name="_Toc423513522"/>
      <w:r>
        <w:t>RACI Chart</w:t>
      </w:r>
      <w:bookmarkEnd w:id="19"/>
    </w:p>
    <w:p w:rsidR="000B4AD7" w:rsidRDefault="000B4AD7" w:rsidP="000B4AD7">
      <w:pPr>
        <w:rPr>
          <w:i/>
          <w:lang w:eastAsia="en-US"/>
        </w:rPr>
      </w:pPr>
    </w:p>
    <w:tbl>
      <w:tblPr>
        <w:tblW w:w="6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897"/>
        <w:gridCol w:w="1622"/>
      </w:tblGrid>
      <w:tr w:rsidR="00A542C1" w:rsidRPr="00806AD5" w:rsidTr="00A542C1">
        <w:trPr>
          <w:trHeight w:val="2460"/>
          <w:jc w:val="center"/>
        </w:trPr>
        <w:tc>
          <w:tcPr>
            <w:tcW w:w="4340" w:type="dxa"/>
            <w:shd w:val="clear" w:color="auto" w:fill="auto"/>
            <w:noWrap/>
            <w:vAlign w:val="bottom"/>
            <w:hideMark/>
          </w:tcPr>
          <w:p w:rsidR="00A542C1" w:rsidRPr="00806AD5" w:rsidRDefault="00A542C1" w:rsidP="0044446C">
            <w:pPr>
              <w:spacing w:before="0" w:line="240" w:lineRule="auto"/>
              <w:rPr>
                <w:rFonts w:ascii="Calibri" w:hAnsi="Calibri"/>
                <w:color w:val="000000"/>
              </w:rPr>
            </w:pPr>
            <w:r w:rsidRPr="00806AD5">
              <w:rPr>
                <w:rFonts w:ascii="Calibri" w:hAnsi="Calibri"/>
                <w:color w:val="000000"/>
              </w:rPr>
              <w:t>Activity</w:t>
            </w:r>
          </w:p>
        </w:tc>
        <w:tc>
          <w:tcPr>
            <w:tcW w:w="897" w:type="dxa"/>
            <w:shd w:val="clear" w:color="000000" w:fill="FFF2CC"/>
            <w:noWrap/>
            <w:vAlign w:val="bottom"/>
            <w:hideMark/>
          </w:tcPr>
          <w:p w:rsidR="00A542C1" w:rsidRPr="00806AD5" w:rsidRDefault="00A542C1" w:rsidP="0044446C">
            <w:pPr>
              <w:spacing w:before="0" w:line="240" w:lineRule="auto"/>
              <w:rPr>
                <w:rFonts w:ascii="Calibri" w:hAnsi="Calibri"/>
                <w:color w:val="000000"/>
              </w:rPr>
            </w:pPr>
            <w:r w:rsidRPr="00806AD5">
              <w:rPr>
                <w:rFonts w:ascii="Calibri" w:hAnsi="Calibri"/>
                <w:color w:val="000000"/>
              </w:rPr>
              <w:t xml:space="preserve">Process Owner </w:t>
            </w:r>
          </w:p>
        </w:tc>
        <w:tc>
          <w:tcPr>
            <w:tcW w:w="1622" w:type="dxa"/>
            <w:shd w:val="clear" w:color="000000" w:fill="FFF2CC"/>
            <w:noWrap/>
            <w:vAlign w:val="bottom"/>
            <w:hideMark/>
          </w:tcPr>
          <w:p w:rsidR="00A542C1" w:rsidRPr="00806AD5" w:rsidRDefault="00A542C1" w:rsidP="0044446C">
            <w:pPr>
              <w:spacing w:before="0" w:line="240" w:lineRule="auto"/>
              <w:rPr>
                <w:rFonts w:ascii="Calibri" w:hAnsi="Calibri"/>
                <w:color w:val="000000"/>
              </w:rPr>
            </w:pPr>
            <w:r>
              <w:rPr>
                <w:rFonts w:ascii="Calibri" w:hAnsi="Calibri"/>
                <w:color w:val="000000"/>
              </w:rPr>
              <w:t>Service/Process Owner</w:t>
            </w:r>
          </w:p>
        </w:tc>
      </w:tr>
      <w:tr w:rsidR="00A542C1" w:rsidRPr="00806AD5" w:rsidTr="00A542C1">
        <w:trPr>
          <w:trHeight w:val="300"/>
          <w:jc w:val="center"/>
        </w:trPr>
        <w:tc>
          <w:tcPr>
            <w:tcW w:w="4340" w:type="dxa"/>
            <w:shd w:val="clear" w:color="000000" w:fill="DDEBF7"/>
            <w:noWrap/>
            <w:vAlign w:val="bottom"/>
          </w:tcPr>
          <w:p w:rsidR="00A542C1" w:rsidRPr="00806AD5" w:rsidRDefault="00A542C1" w:rsidP="0044446C">
            <w:pPr>
              <w:spacing w:before="0" w:line="240" w:lineRule="auto"/>
              <w:rPr>
                <w:rFonts w:ascii="Calibri" w:hAnsi="Calibri"/>
                <w:color w:val="000000"/>
              </w:rPr>
            </w:pPr>
            <w:r>
              <w:rPr>
                <w:rFonts w:ascii="Calibri" w:hAnsi="Calibri"/>
                <w:color w:val="000000"/>
              </w:rPr>
              <w:t>Initial Review</w:t>
            </w:r>
          </w:p>
        </w:tc>
        <w:tc>
          <w:tcPr>
            <w:tcW w:w="897"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sidRPr="00806AD5">
              <w:rPr>
                <w:rFonts w:ascii="Calibri" w:hAnsi="Calibri"/>
                <w:color w:val="000000"/>
              </w:rPr>
              <w:t>A</w:t>
            </w:r>
            <w:r>
              <w:rPr>
                <w:rFonts w:ascii="Calibri" w:hAnsi="Calibri"/>
                <w:color w:val="000000"/>
              </w:rPr>
              <w:t>/R</w:t>
            </w:r>
          </w:p>
        </w:tc>
        <w:tc>
          <w:tcPr>
            <w:tcW w:w="1622"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Pr>
                <w:rFonts w:ascii="Calibri" w:hAnsi="Calibri"/>
                <w:color w:val="000000"/>
              </w:rPr>
              <w:t>C</w:t>
            </w:r>
          </w:p>
        </w:tc>
      </w:tr>
      <w:tr w:rsidR="00A542C1" w:rsidRPr="00806AD5" w:rsidTr="00A542C1">
        <w:trPr>
          <w:trHeight w:val="300"/>
          <w:jc w:val="center"/>
        </w:trPr>
        <w:tc>
          <w:tcPr>
            <w:tcW w:w="4340" w:type="dxa"/>
            <w:shd w:val="clear" w:color="000000" w:fill="DDEBF7"/>
            <w:noWrap/>
            <w:vAlign w:val="bottom"/>
          </w:tcPr>
          <w:p w:rsidR="00A542C1" w:rsidRPr="00806AD5" w:rsidRDefault="00A542C1" w:rsidP="0044446C">
            <w:pPr>
              <w:spacing w:before="0" w:line="240" w:lineRule="auto"/>
              <w:rPr>
                <w:rFonts w:ascii="Calibri" w:hAnsi="Calibri"/>
                <w:color w:val="000000"/>
              </w:rPr>
            </w:pPr>
            <w:r>
              <w:rPr>
                <w:rFonts w:ascii="Calibri" w:hAnsi="Calibri"/>
                <w:color w:val="000000"/>
              </w:rPr>
              <w:t>Full Review</w:t>
            </w:r>
          </w:p>
        </w:tc>
        <w:tc>
          <w:tcPr>
            <w:tcW w:w="897"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sidRPr="00806AD5">
              <w:rPr>
                <w:rFonts w:ascii="Calibri" w:hAnsi="Calibri"/>
                <w:color w:val="000000"/>
              </w:rPr>
              <w:t>A</w:t>
            </w:r>
            <w:r>
              <w:rPr>
                <w:rFonts w:ascii="Calibri" w:hAnsi="Calibri"/>
                <w:color w:val="000000"/>
              </w:rPr>
              <w:t>/C</w:t>
            </w:r>
          </w:p>
        </w:tc>
        <w:tc>
          <w:tcPr>
            <w:tcW w:w="1622"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Pr>
                <w:rFonts w:ascii="Calibri" w:hAnsi="Calibri"/>
                <w:color w:val="000000"/>
              </w:rPr>
              <w:t>R</w:t>
            </w:r>
            <w:r w:rsidRPr="00806AD5">
              <w:rPr>
                <w:rFonts w:ascii="Calibri" w:hAnsi="Calibri"/>
                <w:color w:val="000000"/>
              </w:rPr>
              <w:t> </w:t>
            </w:r>
          </w:p>
        </w:tc>
      </w:tr>
      <w:tr w:rsidR="00A542C1" w:rsidRPr="00806AD5" w:rsidTr="00A542C1">
        <w:trPr>
          <w:trHeight w:val="300"/>
          <w:jc w:val="center"/>
        </w:trPr>
        <w:tc>
          <w:tcPr>
            <w:tcW w:w="4340" w:type="dxa"/>
            <w:shd w:val="clear" w:color="000000" w:fill="DDEBF7"/>
            <w:noWrap/>
            <w:vAlign w:val="bottom"/>
          </w:tcPr>
          <w:p w:rsidR="00A542C1" w:rsidRPr="00806AD5" w:rsidRDefault="00A542C1" w:rsidP="0044446C">
            <w:pPr>
              <w:spacing w:before="0" w:line="240" w:lineRule="auto"/>
              <w:rPr>
                <w:rFonts w:ascii="Calibri" w:hAnsi="Calibri"/>
                <w:color w:val="000000"/>
              </w:rPr>
            </w:pPr>
            <w:r>
              <w:rPr>
                <w:rFonts w:ascii="Calibri" w:hAnsi="Calibri"/>
                <w:color w:val="000000"/>
              </w:rPr>
              <w:t>Define Improvements</w:t>
            </w:r>
          </w:p>
        </w:tc>
        <w:tc>
          <w:tcPr>
            <w:tcW w:w="897"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sidRPr="00806AD5">
              <w:rPr>
                <w:rFonts w:ascii="Calibri" w:hAnsi="Calibri"/>
                <w:color w:val="000000"/>
              </w:rPr>
              <w:t>A</w:t>
            </w:r>
            <w:r>
              <w:rPr>
                <w:rFonts w:ascii="Calibri" w:hAnsi="Calibri"/>
                <w:color w:val="000000"/>
              </w:rPr>
              <w:t>/C</w:t>
            </w:r>
          </w:p>
        </w:tc>
        <w:tc>
          <w:tcPr>
            <w:tcW w:w="1622"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sidRPr="00806AD5">
              <w:rPr>
                <w:rFonts w:ascii="Calibri" w:hAnsi="Calibri"/>
                <w:color w:val="000000"/>
              </w:rPr>
              <w:t> </w:t>
            </w:r>
          </w:p>
        </w:tc>
      </w:tr>
      <w:tr w:rsidR="00A542C1" w:rsidRPr="00806AD5" w:rsidTr="00A542C1">
        <w:trPr>
          <w:trHeight w:val="300"/>
          <w:jc w:val="center"/>
        </w:trPr>
        <w:tc>
          <w:tcPr>
            <w:tcW w:w="4340" w:type="dxa"/>
            <w:shd w:val="clear" w:color="000000" w:fill="DDEBF7"/>
            <w:noWrap/>
            <w:vAlign w:val="bottom"/>
          </w:tcPr>
          <w:p w:rsidR="00A542C1" w:rsidRPr="00806AD5" w:rsidRDefault="00A542C1" w:rsidP="00A542C1">
            <w:pPr>
              <w:spacing w:before="0" w:line="240" w:lineRule="auto"/>
              <w:rPr>
                <w:rFonts w:ascii="Calibri" w:hAnsi="Calibri"/>
                <w:color w:val="000000"/>
              </w:rPr>
            </w:pPr>
            <w:r>
              <w:rPr>
                <w:rFonts w:ascii="Calibri" w:hAnsi="Calibri"/>
                <w:color w:val="000000"/>
              </w:rPr>
              <w:t>Implement CSIP</w:t>
            </w:r>
          </w:p>
        </w:tc>
        <w:tc>
          <w:tcPr>
            <w:tcW w:w="897"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sidRPr="00806AD5">
              <w:rPr>
                <w:rFonts w:ascii="Calibri" w:hAnsi="Calibri"/>
                <w:color w:val="000000"/>
              </w:rPr>
              <w:t>A</w:t>
            </w:r>
            <w:r>
              <w:rPr>
                <w:rFonts w:ascii="Calibri" w:hAnsi="Calibri"/>
                <w:color w:val="000000"/>
              </w:rPr>
              <w:t>/C</w:t>
            </w:r>
          </w:p>
        </w:tc>
        <w:tc>
          <w:tcPr>
            <w:tcW w:w="1622"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Pr>
                <w:rFonts w:ascii="Calibri" w:hAnsi="Calibri"/>
                <w:color w:val="000000"/>
              </w:rPr>
              <w:t>R</w:t>
            </w:r>
          </w:p>
        </w:tc>
      </w:tr>
      <w:tr w:rsidR="00A542C1" w:rsidRPr="00806AD5" w:rsidTr="00A542C1">
        <w:trPr>
          <w:trHeight w:val="315"/>
          <w:jc w:val="center"/>
        </w:trPr>
        <w:tc>
          <w:tcPr>
            <w:tcW w:w="4340" w:type="dxa"/>
            <w:shd w:val="clear" w:color="000000" w:fill="DDEBF7"/>
            <w:noWrap/>
            <w:vAlign w:val="bottom"/>
          </w:tcPr>
          <w:p w:rsidR="00A542C1" w:rsidRPr="00806AD5" w:rsidRDefault="00A542C1" w:rsidP="0044446C">
            <w:pPr>
              <w:spacing w:before="0" w:line="240" w:lineRule="auto"/>
              <w:rPr>
                <w:rFonts w:ascii="Calibri" w:hAnsi="Calibri"/>
                <w:color w:val="000000"/>
              </w:rPr>
            </w:pPr>
            <w:r>
              <w:rPr>
                <w:rFonts w:ascii="Calibri" w:hAnsi="Calibri"/>
                <w:color w:val="000000"/>
              </w:rPr>
              <w:t>Monitor CSIP</w:t>
            </w:r>
          </w:p>
        </w:tc>
        <w:tc>
          <w:tcPr>
            <w:tcW w:w="897"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sidRPr="00806AD5">
              <w:rPr>
                <w:rFonts w:ascii="Calibri" w:hAnsi="Calibri"/>
                <w:color w:val="000000"/>
              </w:rPr>
              <w:t>A</w:t>
            </w:r>
            <w:r>
              <w:rPr>
                <w:rFonts w:ascii="Calibri" w:hAnsi="Calibri"/>
                <w:color w:val="000000"/>
              </w:rPr>
              <w:t>/R</w:t>
            </w:r>
          </w:p>
        </w:tc>
        <w:tc>
          <w:tcPr>
            <w:tcW w:w="1622" w:type="dxa"/>
            <w:shd w:val="clear" w:color="000000" w:fill="DDEBF7"/>
            <w:noWrap/>
            <w:vAlign w:val="center"/>
            <w:hideMark/>
          </w:tcPr>
          <w:p w:rsidR="00A542C1" w:rsidRPr="00806AD5" w:rsidRDefault="00A542C1" w:rsidP="0044446C">
            <w:pPr>
              <w:spacing w:before="0" w:line="240" w:lineRule="auto"/>
              <w:jc w:val="center"/>
              <w:rPr>
                <w:rFonts w:ascii="Calibri" w:hAnsi="Calibri"/>
                <w:color w:val="000000"/>
              </w:rPr>
            </w:pPr>
            <w:r>
              <w:rPr>
                <w:rFonts w:ascii="Calibri" w:hAnsi="Calibri"/>
                <w:color w:val="000000"/>
              </w:rPr>
              <w:t>C</w:t>
            </w:r>
          </w:p>
        </w:tc>
      </w:tr>
    </w:tbl>
    <w:p w:rsidR="000B4AD7" w:rsidRPr="000B4AD7" w:rsidRDefault="000B4AD7" w:rsidP="000B4AD7">
      <w:pPr>
        <w:rPr>
          <w:i/>
          <w:lang w:eastAsia="en-US"/>
        </w:rPr>
      </w:pPr>
    </w:p>
    <w:sectPr w:rsidR="000B4AD7" w:rsidRPr="000B4AD7" w:rsidSect="00771609">
      <w:headerReference w:type="first" r:id="rId17"/>
      <w:pgSz w:w="16838" w:h="11899" w:orient="landscape"/>
      <w:pgMar w:top="1701" w:right="1134" w:bottom="851" w:left="1134" w:header="567" w:footer="567" w:gutter="0"/>
      <w:cols w:space="709"/>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E20" w:rsidRDefault="00242E20">
      <w:r>
        <w:separator/>
      </w:r>
    </w:p>
  </w:endnote>
  <w:endnote w:type="continuationSeparator" w:id="0">
    <w:p w:rsidR="00242E20" w:rsidRDefault="0024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0AF" w:usb1="5000205B" w:usb2="00000000" w:usb3="00000000" w:csb0="00000093" w:csb1="00000000"/>
    <w:embedRegular r:id="rId1" w:fontKey="{920FF6FB-3357-417C-AE30-96D518797798}"/>
    <w:embedBold r:id="rId2" w:fontKey="{A3F67D80-6B0F-4B01-B7D9-99BD00839247}"/>
    <w:embedItalic r:id="rId3" w:fontKey="{72919995-4F0C-492D-BCDD-7C095111B757}"/>
    <w:embedBoldItalic r:id="rId4" w:fontKey="{5E6B4BF4-EE60-41CD-BFE9-FCC943B4D1FC}"/>
  </w:font>
  <w:font w:name="Effra">
    <w:altName w:val="Trebuchet MS"/>
    <w:charset w:val="00"/>
    <w:family w:val="swiss"/>
    <w:pitch w:val="variable"/>
    <w:sig w:usb0="00000001" w:usb1="5000205B" w:usb2="00000000" w:usb3="00000000" w:csb0="00000093" w:csb1="00000000"/>
    <w:embedRegular r:id="rId5" w:fontKey="{6F83A4C1-FFFC-42F3-9CEF-72F994ECE4C3}"/>
    <w:embedBold r:id="rId6" w:fontKey="{40584EE5-2EF2-4EF3-8ED1-2565F1EA95DB}"/>
  </w:font>
  <w:font w:name="Agency FB">
    <w:panose1 w:val="020B0503020202020204"/>
    <w:charset w:val="00"/>
    <w:family w:val="swiss"/>
    <w:pitch w:val="variable"/>
    <w:sig w:usb0="00000003" w:usb1="00000000" w:usb2="00000000" w:usb3="00000000" w:csb0="00000001" w:csb1="00000000"/>
    <w:embedBold r:id="rId7" w:fontKey="{ED6FFF48-A309-4C04-8B16-45CFB6F6026D}"/>
  </w:font>
  <w:font w:name="Tahoma">
    <w:panose1 w:val="020B0604030504040204"/>
    <w:charset w:val="00"/>
    <w:family w:val="swiss"/>
    <w:pitch w:val="variable"/>
    <w:sig w:usb0="E1002EFF" w:usb1="C000605B" w:usb2="00000029" w:usb3="00000000" w:csb0="000101FF" w:csb1="00000000"/>
    <w:embedRegular r:id="rId8" w:fontKey="{DBF230BC-6CAF-4682-98E3-740A783C8CDF}"/>
  </w:font>
  <w:font w:name="Cambria">
    <w:panose1 w:val="02040503050406030204"/>
    <w:charset w:val="00"/>
    <w:family w:val="roman"/>
    <w:pitch w:val="variable"/>
    <w:sig w:usb0="E00002FF" w:usb1="400004FF" w:usb2="00000000" w:usb3="00000000" w:csb0="0000019F" w:csb1="00000000"/>
    <w:embedRegular r:id="rId9" w:fontKey="{A93F7925-B254-4D49-888C-E7C07D265AB5}"/>
  </w:font>
  <w:font w:name="Calibri">
    <w:panose1 w:val="020F0502020204030204"/>
    <w:charset w:val="00"/>
    <w:family w:val="swiss"/>
    <w:pitch w:val="variable"/>
    <w:sig w:usb0="E00002FF" w:usb1="4000ACFF" w:usb2="00000001" w:usb3="00000000" w:csb0="0000019F" w:csb1="00000000"/>
    <w:embedRegular r:id="rId10" w:fontKey="{D47C2094-94EA-4585-A5BB-2616A48890D5}"/>
    <w:embedBold r:id="rId11" w:fontKey="{EAF9403B-3F3D-49A4-B645-4FD9470B4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F9D" w:rsidRDefault="005F5F9D" w:rsidP="00F071C1">
    <w:pPr>
      <w:pStyle w:val="Header"/>
    </w:pPr>
    <w:r>
      <w:t xml:space="preserve">©University of Reading </w:t>
    </w:r>
    <w:r>
      <w:fldChar w:fldCharType="begin"/>
    </w:r>
    <w:r>
      <w:instrText xml:space="preserve"> DATE  \@ "YYYY"  \* MERGEFORMAT </w:instrText>
    </w:r>
    <w:r>
      <w:fldChar w:fldCharType="separate"/>
    </w:r>
    <w:r w:rsidR="00E01CC9">
      <w:rPr>
        <w:noProof/>
      </w:rPr>
      <w:t>2015</w:t>
    </w:r>
    <w:r>
      <w:fldChar w:fldCharType="end"/>
    </w:r>
    <w:r>
      <w:tab/>
    </w:r>
    <w:r>
      <w:fldChar w:fldCharType="begin"/>
    </w:r>
    <w:r>
      <w:instrText xml:space="preserve"> DATE  \@ "dddd, dd MMMM yyyy" </w:instrText>
    </w:r>
    <w:r>
      <w:fldChar w:fldCharType="separate"/>
    </w:r>
    <w:r w:rsidR="00E01CC9">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E01CC9">
      <w:rPr>
        <w:b/>
        <w:noProof/>
      </w:rPr>
      <w:t>10</w:t>
    </w:r>
    <w:r w:rsidRPr="007A6817">
      <w:rPr>
        <w:b/>
      </w:rPr>
      <w:fldChar w:fldCharType="end"/>
    </w:r>
  </w:p>
  <w:p w:rsidR="005F5F9D" w:rsidRDefault="005F5F9D"/>
  <w:p w:rsidR="005F5F9D" w:rsidRDefault="005F5F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F9D" w:rsidRDefault="005F5F9D" w:rsidP="0011339D">
    <w:pPr>
      <w:pStyle w:val="Header"/>
    </w:pPr>
    <w:r>
      <w:t xml:space="preserve">©University of Reading </w:t>
    </w:r>
    <w:r>
      <w:fldChar w:fldCharType="begin"/>
    </w:r>
    <w:r>
      <w:instrText xml:space="preserve"> DATE  \@ "YYYY"  \* MERGEFORMAT </w:instrText>
    </w:r>
    <w:r>
      <w:fldChar w:fldCharType="separate"/>
    </w:r>
    <w:r w:rsidR="00E01CC9">
      <w:rPr>
        <w:noProof/>
      </w:rPr>
      <w:t>2015</w:t>
    </w:r>
    <w:r>
      <w:fldChar w:fldCharType="end"/>
    </w:r>
    <w:r>
      <w:tab/>
    </w:r>
    <w:r>
      <w:fldChar w:fldCharType="begin"/>
    </w:r>
    <w:r>
      <w:instrText xml:space="preserve"> DATE  \@ "dddd d MMMM yyyy" </w:instrText>
    </w:r>
    <w:r>
      <w:fldChar w:fldCharType="separate"/>
    </w:r>
    <w:r w:rsidR="00E01CC9">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E01CC9">
      <w:rPr>
        <w:b/>
        <w:noProof/>
      </w:rPr>
      <w:t>12</w:t>
    </w:r>
    <w:r w:rsidRPr="007A6817">
      <w:rPr>
        <w:b/>
      </w:rPr>
      <w:fldChar w:fldCharType="end"/>
    </w:r>
  </w:p>
  <w:p w:rsidR="005F5F9D" w:rsidRDefault="005F5F9D"/>
  <w:p w:rsidR="005F5F9D" w:rsidRDefault="005F5F9D"/>
  <w:p w:rsidR="005F5F9D" w:rsidRDefault="005F5F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E20" w:rsidRDefault="00242E20">
      <w:r>
        <w:separator/>
      </w:r>
    </w:p>
  </w:footnote>
  <w:footnote w:type="continuationSeparator" w:id="0">
    <w:p w:rsidR="00242E20" w:rsidRDefault="00242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F9D" w:rsidRDefault="005F5F9D" w:rsidP="00F071C1">
    <w:pPr>
      <w:pStyle w:val="Header"/>
      <w:tabs>
        <w:tab w:val="left" w:pos="2355"/>
      </w:tabs>
    </w:pPr>
    <w:fldSimple w:instr=" TITLE  ">
      <w:r>
        <w:t>Rdg Document Template</w:t>
      </w:r>
    </w:fldSimple>
    <w:r>
      <w:tab/>
    </w:r>
    <w:r>
      <w:tab/>
    </w:r>
    <w:r>
      <w:tab/>
      <w:t>Section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F9D" w:rsidRDefault="00E01CC9" w:rsidP="0011339D">
    <w:pPr>
      <w:pStyle w:val="Header"/>
    </w:pPr>
    <w:r>
      <w:fldChar w:fldCharType="begin"/>
    </w:r>
    <w:r>
      <w:instrText xml:space="preserve"> AUTHOR </w:instrText>
    </w:r>
    <w:r>
      <w:fldChar w:fldCharType="separate"/>
    </w:r>
    <w:r w:rsidR="005F5F9D">
      <w:rPr>
        <w:noProof/>
      </w:rPr>
      <w:t>James Charles Lloyd</w:t>
    </w:r>
    <w:r>
      <w:rPr>
        <w:noProof/>
      </w:rPr>
      <w:fldChar w:fldCharType="end"/>
    </w:r>
    <w:r w:rsidR="005F5F9D">
      <w:tab/>
    </w:r>
    <w:r w:rsidR="005F5F9D">
      <w:tab/>
      <w:t>Section name</w:t>
    </w:r>
  </w:p>
  <w:p w:rsidR="005F5F9D" w:rsidRDefault="005F5F9D">
    <w:pPr>
      <w:pStyle w:val="Header"/>
    </w:pPr>
  </w:p>
  <w:p w:rsidR="005F5F9D" w:rsidRDefault="005F5F9D">
    <w:pPr>
      <w:pStyle w:val="Header"/>
    </w:pPr>
  </w:p>
  <w:p w:rsidR="005F5F9D" w:rsidRDefault="005F5F9D">
    <w:pPr>
      <w:pStyle w:val="Header"/>
    </w:pPr>
  </w:p>
  <w:p w:rsidR="005F5F9D" w:rsidRDefault="005F5F9D">
    <w:pPr>
      <w:pStyle w:val="Header"/>
    </w:pPr>
  </w:p>
  <w:p w:rsidR="005F5F9D" w:rsidRDefault="005F5F9D">
    <w:pPr>
      <w:pStyle w:val="Header"/>
    </w:pPr>
  </w:p>
  <w:p w:rsidR="005F5F9D" w:rsidRDefault="005F5F9D">
    <w:pPr>
      <w:pStyle w:val="Header"/>
    </w:pPr>
  </w:p>
  <w:p w:rsidR="005F5F9D" w:rsidRDefault="005F5F9D">
    <w:pPr>
      <w:pStyle w:val="Header"/>
    </w:pPr>
  </w:p>
  <w:p w:rsidR="005F5F9D" w:rsidRDefault="005F5F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F9D" w:rsidRDefault="00E01CC9">
    <w:pPr>
      <w:pStyle w:val="Header"/>
    </w:pPr>
    <w:r>
      <w:fldChar w:fldCharType="begin"/>
    </w:r>
    <w:r>
      <w:instrText xml:space="preserve"> AUTHOR </w:instrText>
    </w:r>
    <w:r>
      <w:fldChar w:fldCharType="separate"/>
    </w:r>
    <w:r w:rsidR="005F5F9D">
      <w:rPr>
        <w:noProof/>
      </w:rPr>
      <w:t>James Charles Lloyd</w:t>
    </w:r>
    <w:r>
      <w:rPr>
        <w:noProof/>
      </w:rPr>
      <w:fldChar w:fldCharType="end"/>
    </w:r>
    <w:r w:rsidR="005F5F9D">
      <w:tab/>
    </w:r>
    <w:r w:rsidR="005F5F9D">
      <w:tab/>
      <w:t>Section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084E"/>
    <w:multiLevelType w:val="hybridMultilevel"/>
    <w:tmpl w:val="8E86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62AC0"/>
    <w:multiLevelType w:val="hybridMultilevel"/>
    <w:tmpl w:val="91921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1F6481"/>
    <w:multiLevelType w:val="hybridMultilevel"/>
    <w:tmpl w:val="E4F4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1170E8"/>
    <w:multiLevelType w:val="hybridMultilevel"/>
    <w:tmpl w:val="95DA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56D51"/>
    <w:multiLevelType w:val="hybridMultilevel"/>
    <w:tmpl w:val="F57A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1139D8"/>
    <w:multiLevelType w:val="hybridMultilevel"/>
    <w:tmpl w:val="9F54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503839"/>
    <w:multiLevelType w:val="hybridMultilevel"/>
    <w:tmpl w:val="671E62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F0989"/>
    <w:multiLevelType w:val="hybridMultilevel"/>
    <w:tmpl w:val="8D92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A94C0C"/>
    <w:multiLevelType w:val="hybridMultilevel"/>
    <w:tmpl w:val="3DBE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D60797"/>
    <w:multiLevelType w:val="hybridMultilevel"/>
    <w:tmpl w:val="D9DA3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837FFE"/>
    <w:multiLevelType w:val="multilevel"/>
    <w:tmpl w:val="B5724D36"/>
    <w:numStyleLink w:val="StyleBulleted"/>
  </w:abstractNum>
  <w:abstractNum w:abstractNumId="26" w15:restartNumberingAfterBreak="0">
    <w:nsid w:val="2DEB431F"/>
    <w:multiLevelType w:val="hybridMultilevel"/>
    <w:tmpl w:val="8E0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1E1637"/>
    <w:multiLevelType w:val="hybridMultilevel"/>
    <w:tmpl w:val="C066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7A5595"/>
    <w:multiLevelType w:val="hybridMultilevel"/>
    <w:tmpl w:val="DB8E61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D84016"/>
    <w:multiLevelType w:val="hybridMultilevel"/>
    <w:tmpl w:val="04B84F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141A33"/>
    <w:multiLevelType w:val="hybridMultilevel"/>
    <w:tmpl w:val="A61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A253D3"/>
    <w:multiLevelType w:val="hybridMultilevel"/>
    <w:tmpl w:val="1574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5C0A24"/>
    <w:multiLevelType w:val="hybridMultilevel"/>
    <w:tmpl w:val="5AF0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D9A53AC"/>
    <w:multiLevelType w:val="hybridMultilevel"/>
    <w:tmpl w:val="6BCCCB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DF5076"/>
    <w:multiLevelType w:val="multilevel"/>
    <w:tmpl w:val="EA66F410"/>
    <w:lvl w:ilvl="0">
      <w:start w:val="1"/>
      <w:numFmt w:val="bullet"/>
      <w:lvlText w:val=""/>
      <w:lvlJc w:val="left"/>
      <w:pPr>
        <w:tabs>
          <w:tab w:val="num" w:pos="284"/>
        </w:tabs>
        <w:ind w:left="284" w:hanging="284"/>
      </w:pPr>
      <w:rPr>
        <w:rFonts w:ascii="Effra Light" w:hAnsi="Effra Ligh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887750"/>
    <w:multiLevelType w:val="hybridMultilevel"/>
    <w:tmpl w:val="2DFE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116576"/>
    <w:multiLevelType w:val="hybridMultilevel"/>
    <w:tmpl w:val="6F3CE8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531E06"/>
    <w:multiLevelType w:val="hybridMultilevel"/>
    <w:tmpl w:val="FFC6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DC049A"/>
    <w:multiLevelType w:val="hybridMultilevel"/>
    <w:tmpl w:val="4DEC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34008C"/>
    <w:multiLevelType w:val="hybridMultilevel"/>
    <w:tmpl w:val="EE6E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9401FB"/>
    <w:multiLevelType w:val="hybridMultilevel"/>
    <w:tmpl w:val="42BCA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02135F"/>
    <w:multiLevelType w:val="hybridMultilevel"/>
    <w:tmpl w:val="CD38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44"/>
  </w:num>
  <w:num w:numId="16">
    <w:abstractNumId w:val="33"/>
  </w:num>
  <w:num w:numId="17">
    <w:abstractNumId w:val="35"/>
  </w:num>
  <w:num w:numId="18">
    <w:abstractNumId w:val="37"/>
  </w:num>
  <w:num w:numId="19">
    <w:abstractNumId w:val="24"/>
  </w:num>
  <w:num w:numId="20">
    <w:abstractNumId w:val="39"/>
  </w:num>
  <w:num w:numId="21">
    <w:abstractNumId w:val="44"/>
  </w:num>
  <w:num w:numId="22">
    <w:abstractNumId w:val="38"/>
  </w:num>
  <w:num w:numId="23">
    <w:abstractNumId w:val="12"/>
  </w:num>
  <w:num w:numId="24">
    <w:abstractNumId w:val="31"/>
  </w:num>
  <w:num w:numId="25">
    <w:abstractNumId w:val="15"/>
  </w:num>
  <w:num w:numId="26">
    <w:abstractNumId w:val="29"/>
  </w:num>
  <w:num w:numId="27">
    <w:abstractNumId w:val="26"/>
  </w:num>
  <w:num w:numId="28">
    <w:abstractNumId w:val="17"/>
  </w:num>
  <w:num w:numId="29">
    <w:abstractNumId w:val="45"/>
  </w:num>
  <w:num w:numId="30">
    <w:abstractNumId w:val="42"/>
  </w:num>
  <w:num w:numId="31">
    <w:abstractNumId w:val="22"/>
  </w:num>
  <w:num w:numId="32">
    <w:abstractNumId w:val="20"/>
  </w:num>
  <w:num w:numId="33">
    <w:abstractNumId w:val="18"/>
  </w:num>
  <w:num w:numId="34">
    <w:abstractNumId w:val="16"/>
  </w:num>
  <w:num w:numId="35">
    <w:abstractNumId w:val="47"/>
  </w:num>
  <w:num w:numId="36">
    <w:abstractNumId w:val="28"/>
  </w:num>
  <w:num w:numId="37">
    <w:abstractNumId w:val="41"/>
  </w:num>
  <w:num w:numId="38">
    <w:abstractNumId w:val="40"/>
  </w:num>
  <w:num w:numId="39">
    <w:abstractNumId w:val="27"/>
  </w:num>
  <w:num w:numId="40">
    <w:abstractNumId w:val="36"/>
  </w:num>
  <w:num w:numId="41">
    <w:abstractNumId w:val="10"/>
  </w:num>
  <w:num w:numId="42">
    <w:abstractNumId w:val="23"/>
  </w:num>
  <w:num w:numId="43">
    <w:abstractNumId w:val="43"/>
  </w:num>
  <w:num w:numId="44">
    <w:abstractNumId w:val="21"/>
  </w:num>
  <w:num w:numId="45">
    <w:abstractNumId w:val="46"/>
  </w:num>
  <w:num w:numId="46">
    <w:abstractNumId w:val="19"/>
  </w:num>
  <w:num w:numId="47">
    <w:abstractNumId w:val="30"/>
  </w:num>
  <w:num w:numId="48">
    <w:abstractNumId w:val="14"/>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efaultTableStyle w:val="UoRTable"/>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F7"/>
    <w:rsid w:val="00003D23"/>
    <w:rsid w:val="000465B4"/>
    <w:rsid w:val="00062047"/>
    <w:rsid w:val="0008173B"/>
    <w:rsid w:val="000A1DEC"/>
    <w:rsid w:val="000B4AD7"/>
    <w:rsid w:val="000E10E2"/>
    <w:rsid w:val="00105E91"/>
    <w:rsid w:val="0011339D"/>
    <w:rsid w:val="00127DEC"/>
    <w:rsid w:val="00130F8E"/>
    <w:rsid w:val="001320D0"/>
    <w:rsid w:val="00155170"/>
    <w:rsid w:val="00155C23"/>
    <w:rsid w:val="00222F5B"/>
    <w:rsid w:val="00242E20"/>
    <w:rsid w:val="00291C48"/>
    <w:rsid w:val="002B69BF"/>
    <w:rsid w:val="002E0396"/>
    <w:rsid w:val="00320910"/>
    <w:rsid w:val="00326655"/>
    <w:rsid w:val="0034403E"/>
    <w:rsid w:val="0034645B"/>
    <w:rsid w:val="003B00CD"/>
    <w:rsid w:val="003C2B6F"/>
    <w:rsid w:val="003C4CF7"/>
    <w:rsid w:val="003C6F70"/>
    <w:rsid w:val="003E17D1"/>
    <w:rsid w:val="003F62CC"/>
    <w:rsid w:val="004203D5"/>
    <w:rsid w:val="00427124"/>
    <w:rsid w:val="00446934"/>
    <w:rsid w:val="004A3827"/>
    <w:rsid w:val="004D2EC6"/>
    <w:rsid w:val="004D3B4D"/>
    <w:rsid w:val="004D7740"/>
    <w:rsid w:val="004E4C13"/>
    <w:rsid w:val="004F2E10"/>
    <w:rsid w:val="00510E77"/>
    <w:rsid w:val="005352FB"/>
    <w:rsid w:val="005A63DA"/>
    <w:rsid w:val="005D29CC"/>
    <w:rsid w:val="005D43ED"/>
    <w:rsid w:val="005F0776"/>
    <w:rsid w:val="005F5F9D"/>
    <w:rsid w:val="005F6F00"/>
    <w:rsid w:val="00602FC2"/>
    <w:rsid w:val="00627A57"/>
    <w:rsid w:val="00681145"/>
    <w:rsid w:val="006844CC"/>
    <w:rsid w:val="00685FD0"/>
    <w:rsid w:val="006863CA"/>
    <w:rsid w:val="006954D0"/>
    <w:rsid w:val="006A313E"/>
    <w:rsid w:val="006E0677"/>
    <w:rsid w:val="007017AF"/>
    <w:rsid w:val="00712C50"/>
    <w:rsid w:val="0072715B"/>
    <w:rsid w:val="00737358"/>
    <w:rsid w:val="00771609"/>
    <w:rsid w:val="0078262D"/>
    <w:rsid w:val="007A1F2B"/>
    <w:rsid w:val="007E029D"/>
    <w:rsid w:val="007F2C09"/>
    <w:rsid w:val="008402B2"/>
    <w:rsid w:val="00895F48"/>
    <w:rsid w:val="008A00C8"/>
    <w:rsid w:val="008A165D"/>
    <w:rsid w:val="00906BAF"/>
    <w:rsid w:val="0091511C"/>
    <w:rsid w:val="009545A4"/>
    <w:rsid w:val="00982CB7"/>
    <w:rsid w:val="0099231D"/>
    <w:rsid w:val="009B1CEF"/>
    <w:rsid w:val="00A1068E"/>
    <w:rsid w:val="00A11907"/>
    <w:rsid w:val="00A15D36"/>
    <w:rsid w:val="00A36846"/>
    <w:rsid w:val="00A542C1"/>
    <w:rsid w:val="00A634A5"/>
    <w:rsid w:val="00A670B3"/>
    <w:rsid w:val="00A74736"/>
    <w:rsid w:val="00AD4A9D"/>
    <w:rsid w:val="00AE5253"/>
    <w:rsid w:val="00B41450"/>
    <w:rsid w:val="00B42FFF"/>
    <w:rsid w:val="00B71C63"/>
    <w:rsid w:val="00B919BD"/>
    <w:rsid w:val="00BE7D3D"/>
    <w:rsid w:val="00C43B9D"/>
    <w:rsid w:val="00CB62C6"/>
    <w:rsid w:val="00CE1FE4"/>
    <w:rsid w:val="00CE44B2"/>
    <w:rsid w:val="00CF6E96"/>
    <w:rsid w:val="00D11C91"/>
    <w:rsid w:val="00D56F4F"/>
    <w:rsid w:val="00D6414F"/>
    <w:rsid w:val="00DB28D1"/>
    <w:rsid w:val="00DB4354"/>
    <w:rsid w:val="00DB4D09"/>
    <w:rsid w:val="00DB65F7"/>
    <w:rsid w:val="00DB7357"/>
    <w:rsid w:val="00DD4742"/>
    <w:rsid w:val="00E01CC9"/>
    <w:rsid w:val="00E40344"/>
    <w:rsid w:val="00E620A6"/>
    <w:rsid w:val="00EB23C5"/>
    <w:rsid w:val="00F071C1"/>
    <w:rsid w:val="00F225BF"/>
    <w:rsid w:val="00F37242"/>
    <w:rsid w:val="00F951DF"/>
    <w:rsid w:val="00FC6BE8"/>
    <w:rsid w:val="00FD0671"/>
    <w:rsid w:val="00FD1C0F"/>
    <w:rsid w:val="00FE048A"/>
    <w:rsid w:val="00FF1971"/>
    <w:rsid w:val="00FF1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28B764DF-319F-4636-B581-423E148E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2"/>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semiHidden/>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34"/>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paragraph" w:styleId="TOCHeading">
    <w:name w:val="TOC Heading"/>
    <w:basedOn w:val="Heading1"/>
    <w:next w:val="Normal"/>
    <w:uiPriority w:val="39"/>
    <w:unhideWhenUsed/>
    <w:qFormat/>
    <w:rsid w:val="0091511C"/>
    <w:p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styleId="TOC3">
    <w:name w:val="toc 3"/>
    <w:basedOn w:val="Normal"/>
    <w:next w:val="Normal"/>
    <w:autoRedefine/>
    <w:uiPriority w:val="39"/>
    <w:unhideWhenUsed/>
    <w:rsid w:val="0091511C"/>
    <w:pPr>
      <w:spacing w:after="100"/>
      <w:ind w:left="440"/>
    </w:pPr>
  </w:style>
  <w:style w:type="paragraph" w:styleId="TOC1">
    <w:name w:val="toc 1"/>
    <w:basedOn w:val="Normal"/>
    <w:next w:val="Normal"/>
    <w:autoRedefine/>
    <w:uiPriority w:val="39"/>
    <w:unhideWhenUsed/>
    <w:rsid w:val="0091511C"/>
    <w:pPr>
      <w:spacing w:after="100"/>
    </w:pPr>
  </w:style>
  <w:style w:type="paragraph" w:styleId="TOC2">
    <w:name w:val="toc 2"/>
    <w:basedOn w:val="Normal"/>
    <w:next w:val="Normal"/>
    <w:autoRedefine/>
    <w:uiPriority w:val="39"/>
    <w:unhideWhenUsed/>
    <w:rsid w:val="0091511C"/>
    <w:pPr>
      <w:spacing w:after="100"/>
      <w:ind w:left="220"/>
    </w:pPr>
  </w:style>
  <w:style w:type="character" w:styleId="Hyperlink">
    <w:name w:val="Hyperlink"/>
    <w:basedOn w:val="DefaultParagraphFont"/>
    <w:uiPriority w:val="99"/>
    <w:unhideWhenUsed/>
    <w:rsid w:val="0091511C"/>
    <w:rPr>
      <w:color w:val="0000FF" w:themeColor="hyperlink"/>
      <w:u w:val="single"/>
    </w:rPr>
  </w:style>
  <w:style w:type="character" w:styleId="Strong">
    <w:name w:val="Strong"/>
    <w:basedOn w:val="DefaultParagraphFont"/>
    <w:qFormat/>
    <w:rsid w:val="004A38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573267">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281961916">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 w:id="20121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10A44-CF85-49EA-93F7-09E638BD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1080</Words>
  <Characters>7376</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dps@reading.ac.uk</dc:creator>
  <cp:lastModifiedBy>Iain Osbourne</cp:lastModifiedBy>
  <cp:revision>2</cp:revision>
  <cp:lastPrinted>2015-01-16T15:31:00Z</cp:lastPrinted>
  <dcterms:created xsi:type="dcterms:W3CDTF">2015-08-12T07:50:00Z</dcterms:created>
  <dcterms:modified xsi:type="dcterms:W3CDTF">2015-08-12T07:50:00Z</dcterms:modified>
</cp:coreProperties>
</file>