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5700" w14:textId="77777777" w:rsidR="006D7FF6" w:rsidRPr="006D7FF6" w:rsidRDefault="006D7FF6" w:rsidP="006D7FF6">
      <w:pPr>
        <w:pStyle w:val="Heading2"/>
        <w:shd w:val="clear" w:color="auto" w:fill="FFFFFF"/>
        <w:spacing w:before="0" w:after="150"/>
        <w:rPr>
          <w:rFonts w:ascii="Lucida Sans" w:hAnsi="Lucida Sans"/>
          <w:color w:val="000000" w:themeColor="text1"/>
          <w:sz w:val="28"/>
          <w:szCs w:val="28"/>
        </w:rPr>
      </w:pPr>
      <w:r w:rsidRPr="006D7FF6">
        <w:rPr>
          <w:rFonts w:ascii="Lucida Sans" w:hAnsi="Lucida Sans"/>
          <w:b/>
          <w:bCs/>
          <w:color w:val="000000" w:themeColor="text1"/>
          <w:sz w:val="28"/>
          <w:szCs w:val="28"/>
        </w:rPr>
        <w:t xml:space="preserve">Clyde Higgs Scholarship 2023-2024 - Deadline: Tuesday </w:t>
      </w:r>
      <w:proofErr w:type="spellStart"/>
      <w:r w:rsidRPr="006D7FF6">
        <w:rPr>
          <w:rFonts w:ascii="Lucida Sans" w:hAnsi="Lucida Sans"/>
          <w:b/>
          <w:bCs/>
          <w:color w:val="000000" w:themeColor="text1"/>
          <w:sz w:val="28"/>
          <w:szCs w:val="28"/>
          <w:vertAlign w:val="superscript"/>
        </w:rPr>
        <w:t>st</w:t>
      </w:r>
      <w:proofErr w:type="spellEnd"/>
      <w:r w:rsidRPr="006D7FF6">
        <w:rPr>
          <w:rFonts w:ascii="Lucida Sans" w:hAnsi="Lucida Sans"/>
          <w:b/>
          <w:bCs/>
          <w:color w:val="000000" w:themeColor="text1"/>
          <w:sz w:val="28"/>
          <w:szCs w:val="28"/>
        </w:rPr>
        <w:t xml:space="preserve"> </w:t>
      </w:r>
      <w:proofErr w:type="gramStart"/>
      <w:r w:rsidRPr="006D7FF6">
        <w:rPr>
          <w:rFonts w:ascii="Lucida Sans" w:hAnsi="Lucida Sans"/>
          <w:b/>
          <w:bCs/>
          <w:color w:val="000000" w:themeColor="text1"/>
          <w:sz w:val="28"/>
          <w:szCs w:val="28"/>
        </w:rPr>
        <w:t>August,</w:t>
      </w:r>
      <w:proofErr w:type="gramEnd"/>
      <w:r w:rsidRPr="006D7FF6">
        <w:rPr>
          <w:rFonts w:ascii="Lucida Sans" w:hAnsi="Lucida Sans"/>
          <w:b/>
          <w:bCs/>
          <w:color w:val="000000" w:themeColor="text1"/>
          <w:sz w:val="28"/>
          <w:szCs w:val="28"/>
        </w:rPr>
        <w:t xml:space="preserve"> 2023</w:t>
      </w:r>
    </w:p>
    <w:p w14:paraId="276F6C00" w14:textId="77777777" w:rsidR="006D7FF6" w:rsidRPr="006D7FF6" w:rsidRDefault="006D7FF6" w:rsidP="006D7FF6">
      <w:pPr>
        <w:pStyle w:val="NormalWeb"/>
        <w:shd w:val="clear" w:color="auto" w:fill="FFFFFF"/>
        <w:spacing w:before="0" w:beforeAutospacing="0" w:after="150" w:afterAutospacing="0" w:line="408" w:lineRule="atLeast"/>
        <w:rPr>
          <w:rFonts w:ascii="Lucida Sans" w:hAnsi="Lucida Sans"/>
          <w:color w:val="000000" w:themeColor="text1"/>
          <w:sz w:val="18"/>
          <w:szCs w:val="18"/>
        </w:rPr>
      </w:pPr>
      <w:r w:rsidRPr="006D7FF6">
        <w:rPr>
          <w:rFonts w:ascii="Lucida Sans" w:hAnsi="Lucida Sans"/>
          <w:color w:val="000000" w:themeColor="text1"/>
          <w:sz w:val="18"/>
          <w:szCs w:val="18"/>
        </w:rPr>
        <w:t xml:space="preserve">The Clyde Higgs Scholarships 2023-2024 are to support and encourage new and dynamic young people as they enter or progress in the agricultural industry. During his lifetime, Clyde Higgs ran a thriving </w:t>
      </w:r>
      <w:proofErr w:type="gramStart"/>
      <w:r w:rsidRPr="006D7FF6">
        <w:rPr>
          <w:rFonts w:ascii="Lucida Sans" w:hAnsi="Lucida Sans"/>
          <w:color w:val="000000" w:themeColor="text1"/>
          <w:sz w:val="18"/>
          <w:szCs w:val="18"/>
        </w:rPr>
        <w:t>two thousand acre</w:t>
      </w:r>
      <w:proofErr w:type="gramEnd"/>
      <w:r w:rsidRPr="006D7FF6">
        <w:rPr>
          <w:rFonts w:ascii="Lucida Sans" w:hAnsi="Lucida Sans"/>
          <w:color w:val="000000" w:themeColor="text1"/>
          <w:sz w:val="18"/>
          <w:szCs w:val="18"/>
        </w:rPr>
        <w:t xml:space="preserve"> dairy farm in Warwickshire and a four thousand acre farm in the foothills of Mount Kilimanjaro in addition to holding a number of prominent positions including: Agricultural correspondent for the British Broadcasting Company (BBC) and Council Member of the Royal Agricultural Society. Clyde was seen as a highly innovative and enterprising farmer. The Scholarship is generously provided by the Elizabeth Creak Charitable Trust.</w:t>
      </w:r>
    </w:p>
    <w:p w14:paraId="788EFD09" w14:textId="77777777" w:rsidR="006D7FF6" w:rsidRPr="006D7FF6" w:rsidRDefault="006D7FF6" w:rsidP="006D7FF6">
      <w:pPr>
        <w:pStyle w:val="NormalWeb"/>
        <w:shd w:val="clear" w:color="auto" w:fill="FFFFFF"/>
        <w:spacing w:before="0" w:beforeAutospacing="0" w:after="150" w:afterAutospacing="0" w:line="408" w:lineRule="atLeast"/>
        <w:rPr>
          <w:rFonts w:ascii="Lucida Sans" w:hAnsi="Lucida Sans"/>
          <w:color w:val="000000" w:themeColor="text1"/>
          <w:sz w:val="18"/>
          <w:szCs w:val="18"/>
        </w:rPr>
      </w:pPr>
      <w:r w:rsidRPr="006D7FF6">
        <w:rPr>
          <w:rFonts w:ascii="Lucida Sans" w:hAnsi="Lucida Sans"/>
          <w:color w:val="000000" w:themeColor="text1"/>
          <w:sz w:val="18"/>
          <w:szCs w:val="18"/>
        </w:rPr>
        <w:t>The School of Agriculture, Policy and Development is pleased to announce the availability of up to three Scholarships for UK applicants for the following degree courses:</w:t>
      </w:r>
    </w:p>
    <w:p w14:paraId="208E3596" w14:textId="77777777" w:rsidR="006D7FF6" w:rsidRPr="006D7FF6" w:rsidRDefault="006D7FF6" w:rsidP="006D7FF6">
      <w:pPr>
        <w:numPr>
          <w:ilvl w:val="0"/>
          <w:numId w:val="1"/>
        </w:numPr>
        <w:shd w:val="clear" w:color="auto" w:fill="FFFFFF"/>
        <w:spacing w:after="0" w:line="408" w:lineRule="atLeast"/>
        <w:ind w:left="1485"/>
        <w:rPr>
          <w:rFonts w:ascii="Lucida Sans" w:hAnsi="Lucida Sans"/>
          <w:color w:val="000000" w:themeColor="text1"/>
          <w:sz w:val="18"/>
          <w:szCs w:val="18"/>
        </w:rPr>
      </w:pPr>
      <w:r w:rsidRPr="006D7FF6">
        <w:rPr>
          <w:rFonts w:ascii="Lucida Sans" w:hAnsi="Lucida Sans"/>
          <w:color w:val="000000" w:themeColor="text1"/>
          <w:sz w:val="18"/>
          <w:szCs w:val="18"/>
        </w:rPr>
        <w:t>MSc Agricultural Economics*</w:t>
      </w:r>
    </w:p>
    <w:p w14:paraId="0AAA83F4" w14:textId="77777777" w:rsidR="006D7FF6" w:rsidRPr="006D7FF6" w:rsidRDefault="006D7FF6" w:rsidP="006D7FF6">
      <w:pPr>
        <w:numPr>
          <w:ilvl w:val="0"/>
          <w:numId w:val="1"/>
        </w:numPr>
        <w:shd w:val="clear" w:color="auto" w:fill="FFFFFF"/>
        <w:spacing w:after="0" w:line="408" w:lineRule="atLeast"/>
        <w:ind w:left="1485"/>
        <w:rPr>
          <w:rFonts w:ascii="Lucida Sans" w:hAnsi="Lucida Sans"/>
          <w:color w:val="000000" w:themeColor="text1"/>
          <w:sz w:val="18"/>
          <w:szCs w:val="18"/>
        </w:rPr>
      </w:pPr>
      <w:r w:rsidRPr="006D7FF6">
        <w:rPr>
          <w:rFonts w:ascii="Lucida Sans" w:hAnsi="Lucida Sans"/>
          <w:color w:val="000000" w:themeColor="text1"/>
          <w:sz w:val="18"/>
          <w:szCs w:val="18"/>
        </w:rPr>
        <w:t>MSc Agriculture and Development*</w:t>
      </w:r>
    </w:p>
    <w:p w14:paraId="4A94CD8E" w14:textId="77777777" w:rsidR="006D7FF6" w:rsidRPr="006D7FF6" w:rsidRDefault="006D7FF6" w:rsidP="006D7FF6">
      <w:pPr>
        <w:numPr>
          <w:ilvl w:val="0"/>
          <w:numId w:val="1"/>
        </w:numPr>
        <w:shd w:val="clear" w:color="auto" w:fill="FFFFFF"/>
        <w:spacing w:after="0" w:line="408" w:lineRule="atLeast"/>
        <w:ind w:left="1485"/>
        <w:rPr>
          <w:rFonts w:ascii="Lucida Sans" w:hAnsi="Lucida Sans"/>
          <w:color w:val="000000" w:themeColor="text1"/>
          <w:sz w:val="18"/>
          <w:szCs w:val="18"/>
        </w:rPr>
      </w:pPr>
      <w:proofErr w:type="spellStart"/>
      <w:r w:rsidRPr="006D7FF6">
        <w:rPr>
          <w:rFonts w:ascii="Lucida Sans" w:hAnsi="Lucida Sans"/>
          <w:color w:val="000000" w:themeColor="text1"/>
          <w:sz w:val="18"/>
          <w:szCs w:val="18"/>
        </w:rPr>
        <w:t>MRes</w:t>
      </w:r>
      <w:proofErr w:type="spellEnd"/>
      <w:r w:rsidRPr="006D7FF6">
        <w:rPr>
          <w:rFonts w:ascii="Lucida Sans" w:hAnsi="Lucida Sans"/>
          <w:color w:val="000000" w:themeColor="text1"/>
          <w:sz w:val="18"/>
          <w:szCs w:val="18"/>
        </w:rPr>
        <w:t xml:space="preserve"> Agriculture, Ecology and Environment*</w:t>
      </w:r>
    </w:p>
    <w:p w14:paraId="499E96FA" w14:textId="77777777" w:rsidR="006D7FF6" w:rsidRPr="006D7FF6" w:rsidRDefault="006D7FF6" w:rsidP="006D7FF6">
      <w:pPr>
        <w:shd w:val="clear" w:color="auto" w:fill="FFFFFF"/>
        <w:spacing w:after="0" w:line="408" w:lineRule="atLeast"/>
        <w:ind w:left="1125"/>
        <w:rPr>
          <w:rFonts w:ascii="Lucida Sans" w:hAnsi="Lucida Sans"/>
          <w:color w:val="000000" w:themeColor="text1"/>
          <w:sz w:val="18"/>
          <w:szCs w:val="18"/>
        </w:rPr>
      </w:pPr>
    </w:p>
    <w:p w14:paraId="6412DF37" w14:textId="77777777" w:rsidR="006D7FF6" w:rsidRPr="006D7FF6" w:rsidRDefault="006D7FF6" w:rsidP="006D7FF6">
      <w:pPr>
        <w:pStyle w:val="NormalWeb"/>
        <w:shd w:val="clear" w:color="auto" w:fill="FFFFFF"/>
        <w:spacing w:before="0" w:beforeAutospacing="0" w:after="0" w:afterAutospacing="0" w:line="408" w:lineRule="atLeast"/>
        <w:rPr>
          <w:rStyle w:val="Strong"/>
          <w:rFonts w:ascii="Lucida Sans" w:hAnsi="Lucida Sans"/>
          <w:color w:val="000000" w:themeColor="text1"/>
          <w:sz w:val="18"/>
          <w:szCs w:val="18"/>
        </w:rPr>
      </w:pPr>
      <w:r w:rsidRPr="006D7FF6">
        <w:rPr>
          <w:rStyle w:val="Strong"/>
          <w:rFonts w:ascii="Lucida Sans" w:hAnsi="Lucida Sans"/>
          <w:color w:val="000000" w:themeColor="text1"/>
          <w:sz w:val="18"/>
          <w:szCs w:val="18"/>
        </w:rPr>
        <w:t xml:space="preserve">Each Scholarship will be worth £8,100 towards payment of the UK tuition fees. In the case that a student is part time, this will be divided over the two years of their programme. </w:t>
      </w:r>
    </w:p>
    <w:p w14:paraId="430A3E7C" w14:textId="77777777" w:rsidR="006D7FF6" w:rsidRPr="006D7FF6" w:rsidRDefault="006D7FF6" w:rsidP="006D7FF6">
      <w:pPr>
        <w:pStyle w:val="NormalWeb"/>
        <w:shd w:val="clear" w:color="auto" w:fill="FFFFFF"/>
        <w:spacing w:before="0" w:beforeAutospacing="0" w:after="0" w:afterAutospacing="0" w:line="408" w:lineRule="atLeast"/>
        <w:rPr>
          <w:rFonts w:ascii="Lucida Sans" w:hAnsi="Lucida Sans"/>
          <w:color w:val="000000" w:themeColor="text1"/>
          <w:sz w:val="18"/>
          <w:szCs w:val="18"/>
        </w:rPr>
      </w:pPr>
    </w:p>
    <w:p w14:paraId="7B0BFE66" w14:textId="77777777" w:rsidR="006D7FF6" w:rsidRPr="006D7FF6" w:rsidRDefault="006D7FF6" w:rsidP="006D7FF6">
      <w:pPr>
        <w:pStyle w:val="NormalWeb"/>
        <w:spacing w:after="0" w:line="408" w:lineRule="atLeast"/>
        <w:rPr>
          <w:rFonts w:ascii="Lucida Sans" w:hAnsi="Lucida Sans"/>
          <w:color w:val="000000" w:themeColor="text1"/>
          <w:sz w:val="18"/>
          <w:szCs w:val="18"/>
          <w:shd w:val="clear" w:color="auto" w:fill="FFFFFF"/>
        </w:rPr>
      </w:pPr>
      <w:r w:rsidRPr="006D7FF6">
        <w:rPr>
          <w:rFonts w:ascii="Lucida Sans" w:hAnsi="Lucida Sans"/>
          <w:color w:val="000000" w:themeColor="text1"/>
          <w:sz w:val="18"/>
          <w:szCs w:val="18"/>
          <w:shd w:val="clear" w:color="auto" w:fill="FFFFFF"/>
        </w:rPr>
        <w:t xml:space="preserve">The nature of the charitable funding restricts this to UK applicants only. *These courses are delivered by the Graduate Institute of International Development, Agriculture and Economics located within the </w:t>
      </w:r>
      <w:proofErr w:type="gramStart"/>
      <w:r w:rsidRPr="006D7FF6">
        <w:rPr>
          <w:rFonts w:ascii="Lucida Sans" w:hAnsi="Lucida Sans"/>
          <w:color w:val="000000" w:themeColor="text1"/>
          <w:sz w:val="18"/>
          <w:szCs w:val="18"/>
          <w:shd w:val="clear" w:color="auto" w:fill="FFFFFF"/>
        </w:rPr>
        <w:t>School</w:t>
      </w:r>
      <w:proofErr w:type="gramEnd"/>
      <w:r w:rsidRPr="006D7FF6">
        <w:rPr>
          <w:rFonts w:ascii="Lucida Sans" w:hAnsi="Lucida Sans"/>
          <w:color w:val="000000" w:themeColor="text1"/>
          <w:sz w:val="18"/>
          <w:szCs w:val="18"/>
          <w:shd w:val="clear" w:color="auto" w:fill="FFFFFF"/>
        </w:rPr>
        <w:t>.</w:t>
      </w:r>
    </w:p>
    <w:p w14:paraId="162B89B7" w14:textId="77777777" w:rsidR="006D7FF6" w:rsidRPr="006D7FF6" w:rsidRDefault="006D7FF6" w:rsidP="006D7FF6">
      <w:pPr>
        <w:pStyle w:val="Heading3"/>
        <w:pBdr>
          <w:top w:val="single" w:sz="6" w:space="4" w:color="CCCCCC"/>
        </w:pBdr>
        <w:shd w:val="clear" w:color="auto" w:fill="FFFFFF"/>
        <w:spacing w:before="0" w:beforeAutospacing="0" w:after="150" w:afterAutospacing="0"/>
        <w:rPr>
          <w:rFonts w:ascii="Lucida Sans" w:hAnsi="Lucida Sans"/>
          <w:color w:val="000000" w:themeColor="text1"/>
          <w:sz w:val="31"/>
          <w:szCs w:val="31"/>
        </w:rPr>
      </w:pPr>
      <w:r w:rsidRPr="006D7FF6">
        <w:rPr>
          <w:rFonts w:ascii="Lucida Sans" w:hAnsi="Lucida Sans"/>
          <w:color w:val="000000" w:themeColor="text1"/>
          <w:sz w:val="31"/>
          <w:szCs w:val="31"/>
        </w:rPr>
        <w:t>Conditions of Application and Award</w:t>
      </w:r>
    </w:p>
    <w:p w14:paraId="1F4EF24C" w14:textId="77777777" w:rsidR="006D7FF6" w:rsidRPr="006D7FF6" w:rsidRDefault="006D7FF6" w:rsidP="006D7FF6">
      <w:pPr>
        <w:pStyle w:val="NormalWeb"/>
        <w:shd w:val="clear" w:color="auto" w:fill="FFFFFF"/>
        <w:spacing w:before="0" w:beforeAutospacing="0" w:after="0" w:afterAutospacing="0" w:line="408" w:lineRule="atLeast"/>
        <w:rPr>
          <w:rFonts w:ascii="Lucida Sans" w:hAnsi="Lucida Sans"/>
          <w:color w:val="000000" w:themeColor="text1"/>
          <w:sz w:val="18"/>
          <w:szCs w:val="18"/>
        </w:rPr>
      </w:pPr>
      <w:r w:rsidRPr="006D7FF6">
        <w:rPr>
          <w:rStyle w:val="Strong"/>
          <w:rFonts w:ascii="Lucida Sans" w:hAnsi="Lucida Sans"/>
          <w:color w:val="000000" w:themeColor="text1"/>
          <w:sz w:val="18"/>
          <w:szCs w:val="18"/>
        </w:rPr>
        <w:t>Terms and Conditions</w:t>
      </w:r>
    </w:p>
    <w:p w14:paraId="32B205A8"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To be considered, applicants must have an unconditional offer on one of the programmes listed above.</w:t>
      </w:r>
    </w:p>
    <w:p w14:paraId="728FD2C6"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Awards are intended to acknowledge and support applicants with a very strong academic record.</w:t>
      </w:r>
    </w:p>
    <w:p w14:paraId="1295E07B"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A maximum of one Scholarship will be awarded per applicant.</w:t>
      </w:r>
    </w:p>
    <w:p w14:paraId="1AD18D8D"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An award will only apply for the 2023-24 academic year and cannot be deferred.</w:t>
      </w:r>
    </w:p>
    <w:p w14:paraId="74301CE8"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Successful candidates will only be contacted on an individual basis via email.</w:t>
      </w:r>
    </w:p>
    <w:p w14:paraId="74D1E371"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 xml:space="preserve">The </w:t>
      </w:r>
      <w:proofErr w:type="gramStart"/>
      <w:r w:rsidRPr="006D7FF6">
        <w:rPr>
          <w:rFonts w:ascii="Lucida Sans" w:hAnsi="Lucida Sans"/>
          <w:color w:val="000000" w:themeColor="text1"/>
          <w:sz w:val="18"/>
          <w:szCs w:val="18"/>
        </w:rPr>
        <w:t>School</w:t>
      </w:r>
      <w:proofErr w:type="gramEnd"/>
      <w:r w:rsidRPr="006D7FF6">
        <w:rPr>
          <w:rFonts w:ascii="Lucida Sans" w:hAnsi="Lucida Sans"/>
          <w:color w:val="000000" w:themeColor="text1"/>
          <w:sz w:val="18"/>
          <w:szCs w:val="18"/>
        </w:rPr>
        <w:t xml:space="preserve"> reserves the right to offer no awards if there are no suitable applicants.</w:t>
      </w:r>
    </w:p>
    <w:p w14:paraId="330F6D4C"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lastRenderedPageBreak/>
        <w:t>Applications for a Scholarship must be received by Tuesday 1</w:t>
      </w:r>
      <w:r w:rsidRPr="006D7FF6">
        <w:rPr>
          <w:rFonts w:ascii="Lucida Sans" w:hAnsi="Lucida Sans"/>
          <w:color w:val="000000" w:themeColor="text1"/>
          <w:sz w:val="18"/>
          <w:szCs w:val="18"/>
          <w:vertAlign w:val="superscript"/>
        </w:rPr>
        <w:t>st</w:t>
      </w:r>
      <w:r w:rsidRPr="006D7FF6">
        <w:rPr>
          <w:rFonts w:ascii="Lucida Sans" w:hAnsi="Lucida Sans"/>
          <w:color w:val="000000" w:themeColor="text1"/>
          <w:sz w:val="18"/>
          <w:szCs w:val="18"/>
        </w:rPr>
        <w:t xml:space="preserve"> </w:t>
      </w:r>
      <w:proofErr w:type="gramStart"/>
      <w:r w:rsidRPr="006D7FF6">
        <w:rPr>
          <w:rFonts w:ascii="Lucida Sans" w:hAnsi="Lucida Sans"/>
          <w:color w:val="000000" w:themeColor="text1"/>
          <w:sz w:val="18"/>
          <w:szCs w:val="18"/>
        </w:rPr>
        <w:t>August,</w:t>
      </w:r>
      <w:proofErr w:type="gramEnd"/>
      <w:r w:rsidRPr="006D7FF6">
        <w:rPr>
          <w:rFonts w:ascii="Lucida Sans" w:hAnsi="Lucida Sans"/>
          <w:color w:val="000000" w:themeColor="text1"/>
          <w:sz w:val="18"/>
          <w:szCs w:val="18"/>
        </w:rPr>
        <w:t xml:space="preserve"> 2023.</w:t>
      </w:r>
    </w:p>
    <w:p w14:paraId="71E0D133"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No further funds will be awarded. Any other additional costs will be covered by the awardee (you). The University accepts no responsibility for any such costs incurred in relation to the Scholarship.</w:t>
      </w:r>
    </w:p>
    <w:p w14:paraId="58C69480"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In taking up the Scholarship you agree to participate in relevant School marketing activities and may be required to provide a report to the Charitable Trust.</w:t>
      </w:r>
    </w:p>
    <w:p w14:paraId="553BDFD2"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In taking up the Scholarship, you agree to participate in activities organized by the Elizabeth Creak Charitable Trust.</w:t>
      </w:r>
    </w:p>
    <w:p w14:paraId="750655A6" w14:textId="77777777" w:rsidR="006D7FF6" w:rsidRPr="006D7FF6" w:rsidRDefault="006D7FF6" w:rsidP="006D7FF6">
      <w:pPr>
        <w:numPr>
          <w:ilvl w:val="0"/>
          <w:numId w:val="2"/>
        </w:numPr>
        <w:shd w:val="clear" w:color="auto" w:fill="FFFFFF"/>
        <w:spacing w:after="0" w:line="408" w:lineRule="atLeast"/>
        <w:ind w:left="1170"/>
        <w:rPr>
          <w:rFonts w:ascii="Lucida Sans" w:hAnsi="Lucida Sans"/>
          <w:color w:val="000000" w:themeColor="text1"/>
          <w:sz w:val="18"/>
          <w:szCs w:val="18"/>
        </w:rPr>
      </w:pPr>
      <w:r w:rsidRPr="006D7FF6">
        <w:rPr>
          <w:rFonts w:ascii="Lucida Sans" w:hAnsi="Lucida Sans"/>
          <w:color w:val="000000" w:themeColor="text1"/>
          <w:sz w:val="18"/>
          <w:szCs w:val="18"/>
        </w:rPr>
        <w:t xml:space="preserve">A selection committee will consider applications shortly after the deadline of Tuesday </w:t>
      </w:r>
      <w:r w:rsidRPr="006D7FF6">
        <w:rPr>
          <w:rStyle w:val="Strong"/>
          <w:rFonts w:ascii="Lucida Sans" w:hAnsi="Lucida Sans"/>
          <w:color w:val="000000" w:themeColor="text1"/>
          <w:sz w:val="18"/>
          <w:szCs w:val="18"/>
        </w:rPr>
        <w:t>1</w:t>
      </w:r>
      <w:r w:rsidRPr="006D7FF6">
        <w:rPr>
          <w:rStyle w:val="Strong"/>
          <w:rFonts w:ascii="Lucida Sans" w:hAnsi="Lucida Sans"/>
          <w:color w:val="000000" w:themeColor="text1"/>
          <w:sz w:val="18"/>
          <w:szCs w:val="18"/>
          <w:vertAlign w:val="superscript"/>
        </w:rPr>
        <w:t>st</w:t>
      </w:r>
      <w:r w:rsidRPr="006D7FF6">
        <w:rPr>
          <w:rStyle w:val="Strong"/>
          <w:rFonts w:ascii="Lucida Sans" w:hAnsi="Lucida Sans"/>
          <w:color w:val="000000" w:themeColor="text1"/>
          <w:sz w:val="18"/>
          <w:szCs w:val="18"/>
        </w:rPr>
        <w:t xml:space="preserve"> August 2023 </w:t>
      </w:r>
      <w:r w:rsidRPr="006D7FF6">
        <w:rPr>
          <w:rFonts w:ascii="Lucida Sans" w:hAnsi="Lucida Sans"/>
          <w:color w:val="000000" w:themeColor="text1"/>
          <w:sz w:val="18"/>
          <w:szCs w:val="18"/>
        </w:rPr>
        <w:t>and successful applicants only will be notified by 25</w:t>
      </w:r>
      <w:r w:rsidRPr="006D7FF6">
        <w:rPr>
          <w:rFonts w:ascii="Lucida Sans" w:hAnsi="Lucida Sans"/>
          <w:color w:val="000000" w:themeColor="text1"/>
          <w:sz w:val="18"/>
          <w:szCs w:val="18"/>
          <w:vertAlign w:val="superscript"/>
        </w:rPr>
        <w:t>th</w:t>
      </w:r>
      <w:r w:rsidRPr="006D7FF6">
        <w:rPr>
          <w:rFonts w:ascii="Lucida Sans" w:hAnsi="Lucida Sans"/>
          <w:color w:val="000000" w:themeColor="text1"/>
          <w:sz w:val="18"/>
          <w:szCs w:val="18"/>
        </w:rPr>
        <w:t xml:space="preserve"> August 2023. </w:t>
      </w:r>
      <w:r w:rsidRPr="006D7FF6">
        <w:rPr>
          <w:rStyle w:val="Strong"/>
          <w:rFonts w:ascii="Lucida Sans" w:hAnsi="Lucida Sans"/>
          <w:color w:val="000000" w:themeColor="text1"/>
          <w:sz w:val="18"/>
          <w:szCs w:val="18"/>
        </w:rPr>
        <w:t>The decision of the Selection Committee is final and not subject to appeal.</w:t>
      </w:r>
    </w:p>
    <w:p w14:paraId="0F10C3C2" w14:textId="77777777" w:rsidR="006D7FF6" w:rsidRPr="006D7FF6" w:rsidRDefault="006D7FF6" w:rsidP="006D7FF6">
      <w:pPr>
        <w:pStyle w:val="NormalWeb"/>
        <w:shd w:val="clear" w:color="auto" w:fill="FFFFFF"/>
        <w:spacing w:before="0" w:beforeAutospacing="0" w:after="0" w:afterAutospacing="0" w:line="408" w:lineRule="atLeast"/>
        <w:rPr>
          <w:rFonts w:ascii="Lucida Sans" w:hAnsi="Lucida Sans"/>
          <w:color w:val="000000" w:themeColor="text1"/>
          <w:sz w:val="18"/>
          <w:szCs w:val="18"/>
        </w:rPr>
      </w:pPr>
      <w:r w:rsidRPr="006D7FF6">
        <w:rPr>
          <w:rStyle w:val="Strong"/>
          <w:rFonts w:ascii="Lucida Sans" w:hAnsi="Lucida Sans"/>
          <w:color w:val="000000" w:themeColor="text1"/>
          <w:sz w:val="18"/>
          <w:szCs w:val="18"/>
        </w:rPr>
        <w:t>Criteria for Award</w:t>
      </w:r>
    </w:p>
    <w:p w14:paraId="1132A619" w14:textId="77777777" w:rsidR="006D7FF6" w:rsidRPr="006D7FF6" w:rsidRDefault="006D7FF6" w:rsidP="006D7FF6">
      <w:pPr>
        <w:pStyle w:val="NormalWeb"/>
        <w:spacing w:before="0" w:beforeAutospacing="0" w:after="150" w:afterAutospacing="0" w:line="408" w:lineRule="atLeast"/>
        <w:rPr>
          <w:rFonts w:ascii="Lucida Sans" w:hAnsi="Lucida Sans"/>
          <w:color w:val="000000" w:themeColor="text1"/>
          <w:sz w:val="18"/>
          <w:szCs w:val="18"/>
          <w:shd w:val="clear" w:color="auto" w:fill="FFFFFF"/>
        </w:rPr>
      </w:pPr>
      <w:r w:rsidRPr="006D7FF6">
        <w:rPr>
          <w:rFonts w:ascii="Lucida Sans" w:hAnsi="Lucida Sans"/>
          <w:color w:val="000000" w:themeColor="text1"/>
          <w:sz w:val="18"/>
          <w:szCs w:val="18"/>
          <w:shd w:val="clear" w:color="auto" w:fill="FFFFFF"/>
        </w:rPr>
        <w:t xml:space="preserve">The panel will base its decision on a range of factors including academic excellence and the degree to which the applicant has demonstrated their suitability for an award. Scholarship offers are made as fee reductions. Students may not accept more than one bursary or Scholarship offered by the School of Agriculture, the Graduate </w:t>
      </w:r>
      <w:proofErr w:type="gramStart"/>
      <w:r w:rsidRPr="006D7FF6">
        <w:rPr>
          <w:rFonts w:ascii="Lucida Sans" w:hAnsi="Lucida Sans"/>
          <w:color w:val="000000" w:themeColor="text1"/>
          <w:sz w:val="18"/>
          <w:szCs w:val="18"/>
          <w:shd w:val="clear" w:color="auto" w:fill="FFFFFF"/>
        </w:rPr>
        <w:t>Institute</w:t>
      </w:r>
      <w:proofErr w:type="gramEnd"/>
      <w:r w:rsidRPr="006D7FF6">
        <w:rPr>
          <w:rFonts w:ascii="Lucida Sans" w:hAnsi="Lucida Sans"/>
          <w:color w:val="000000" w:themeColor="text1"/>
          <w:sz w:val="18"/>
          <w:szCs w:val="18"/>
          <w:shd w:val="clear" w:color="auto" w:fill="FFFFFF"/>
        </w:rPr>
        <w:t xml:space="preserve"> or the University of Reading (with the exception of the Alumni discount). </w:t>
      </w:r>
    </w:p>
    <w:p w14:paraId="5F1ABE88" w14:textId="77777777" w:rsidR="006D7FF6" w:rsidRPr="006D7FF6" w:rsidRDefault="006D7FF6" w:rsidP="006D7FF6">
      <w:pPr>
        <w:pStyle w:val="NormalWeb"/>
        <w:spacing w:before="0" w:beforeAutospacing="0" w:after="150" w:afterAutospacing="0" w:line="408" w:lineRule="atLeast"/>
        <w:rPr>
          <w:rFonts w:ascii="Lucida Sans" w:hAnsi="Lucida Sans"/>
          <w:color w:val="000000" w:themeColor="text1"/>
          <w:sz w:val="18"/>
          <w:szCs w:val="18"/>
          <w:shd w:val="clear" w:color="auto" w:fill="FFFFFF"/>
        </w:rPr>
      </w:pPr>
      <w:r w:rsidRPr="006D7FF6">
        <w:rPr>
          <w:rFonts w:ascii="Lucida Sans" w:hAnsi="Lucida Sans"/>
          <w:color w:val="000000" w:themeColor="text1"/>
          <w:sz w:val="18"/>
          <w:szCs w:val="18"/>
          <w:shd w:val="clear" w:color="auto" w:fill="FFFFFF"/>
        </w:rPr>
        <w:t>If you are a University of Reading Undergraduate, or alumnus who graduated in the last three years, you are not only eligible for an alumni discount but could also be awarded a Scholarship as well.</w:t>
      </w:r>
    </w:p>
    <w:p w14:paraId="200C631D" w14:textId="77777777" w:rsidR="006D7FF6" w:rsidRPr="006D7FF6" w:rsidRDefault="006D7FF6" w:rsidP="006D7FF6">
      <w:pPr>
        <w:shd w:val="clear" w:color="auto" w:fill="FFFFFF"/>
        <w:spacing w:after="0" w:line="240" w:lineRule="auto"/>
        <w:textAlignment w:val="baseline"/>
        <w:rPr>
          <w:rFonts w:ascii="inherit" w:eastAsia="Times New Roman" w:hAnsi="inherit" w:cs="Effra"/>
          <w:color w:val="000000" w:themeColor="text1"/>
          <w:sz w:val="33"/>
          <w:szCs w:val="33"/>
          <w:lang w:eastAsia="en-GB"/>
        </w:rPr>
      </w:pPr>
      <w:r w:rsidRPr="006D7FF6">
        <w:rPr>
          <w:rFonts w:ascii="Lucida Sans" w:hAnsi="Lucida Sans"/>
          <w:color w:val="000000" w:themeColor="text1"/>
          <w:sz w:val="18"/>
          <w:szCs w:val="18"/>
        </w:rPr>
        <w:t>For further information and the application form, </w:t>
      </w:r>
      <w:bookmarkStart w:id="0" w:name="Extended_Clyde_Higgs_Scholarships_July_2"/>
      <w:r w:rsidRPr="006D7FF6">
        <w:rPr>
          <w:rFonts w:ascii="Lucida Sans" w:hAnsi="Lucida Sans"/>
          <w:color w:val="000000" w:themeColor="text1"/>
          <w:sz w:val="18"/>
          <w:szCs w:val="18"/>
        </w:rPr>
        <w:fldChar w:fldCharType="begin"/>
      </w:r>
      <w:r w:rsidRPr="006D7FF6">
        <w:rPr>
          <w:rFonts w:ascii="Lucida Sans" w:hAnsi="Lucida Sans"/>
          <w:color w:val="000000" w:themeColor="text1"/>
          <w:sz w:val="18"/>
          <w:szCs w:val="18"/>
        </w:rPr>
        <w:instrText xml:space="preserve"> HYPERLINK "http://www.reading.ac.uk/nmsruntime/saveasdialog.aspx?lID=145179&amp;sID=494597" </w:instrText>
      </w:r>
      <w:r w:rsidRPr="006D7FF6">
        <w:rPr>
          <w:rFonts w:ascii="Lucida Sans" w:hAnsi="Lucida Sans"/>
          <w:color w:val="000000" w:themeColor="text1"/>
          <w:sz w:val="18"/>
          <w:szCs w:val="18"/>
        </w:rPr>
      </w:r>
      <w:r w:rsidRPr="006D7FF6">
        <w:rPr>
          <w:rFonts w:ascii="Lucida Sans" w:hAnsi="Lucida Sans"/>
          <w:color w:val="000000" w:themeColor="text1"/>
          <w:sz w:val="18"/>
          <w:szCs w:val="18"/>
        </w:rPr>
        <w:fldChar w:fldCharType="separate"/>
      </w:r>
      <w:r w:rsidRPr="006D7FF6">
        <w:rPr>
          <w:rStyle w:val="Hyperlink"/>
          <w:rFonts w:ascii="Lucida Sans" w:hAnsi="Lucida Sans"/>
          <w:color w:val="000000" w:themeColor="text1"/>
          <w:sz w:val="18"/>
          <w:szCs w:val="18"/>
        </w:rPr>
        <w:t>click here.</w:t>
      </w:r>
      <w:r w:rsidRPr="006D7FF6">
        <w:rPr>
          <w:rFonts w:ascii="Lucida Sans" w:hAnsi="Lucida Sans"/>
          <w:color w:val="000000" w:themeColor="text1"/>
          <w:sz w:val="18"/>
          <w:szCs w:val="18"/>
        </w:rPr>
        <w:fldChar w:fldCharType="end"/>
      </w:r>
      <w:bookmarkEnd w:id="0"/>
    </w:p>
    <w:p w14:paraId="3A250C2D" w14:textId="77777777" w:rsidR="006D7FF6" w:rsidRPr="006D7FF6" w:rsidRDefault="006D7FF6">
      <w:pPr>
        <w:rPr>
          <w:color w:val="000000" w:themeColor="text1"/>
        </w:rPr>
      </w:pPr>
    </w:p>
    <w:sectPr w:rsidR="006D7FF6" w:rsidRPr="006D7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Effra">
    <w:altName w:val="Arial"/>
    <w:charset w:val="00"/>
    <w:family w:val="swiss"/>
    <w:pitch w:val="variable"/>
    <w:sig w:usb0="A00002EF" w:usb1="5000205B"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EFC"/>
    <w:multiLevelType w:val="multilevel"/>
    <w:tmpl w:val="AA5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479C5"/>
    <w:multiLevelType w:val="multilevel"/>
    <w:tmpl w:val="7666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434610">
    <w:abstractNumId w:val="0"/>
  </w:num>
  <w:num w:numId="2" w16cid:durableId="386800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F6"/>
    <w:rsid w:val="00223421"/>
    <w:rsid w:val="006D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903C"/>
  <w15:chartTrackingRefBased/>
  <w15:docId w15:val="{8A054E4B-FB93-42C9-9842-A80862A5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F6"/>
  </w:style>
  <w:style w:type="paragraph" w:styleId="Heading2">
    <w:name w:val="heading 2"/>
    <w:basedOn w:val="Normal"/>
    <w:next w:val="Normal"/>
    <w:link w:val="Heading2Char"/>
    <w:uiPriority w:val="9"/>
    <w:semiHidden/>
    <w:unhideWhenUsed/>
    <w:qFormat/>
    <w:rsid w:val="006D7F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D7F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7F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7F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D7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7FF6"/>
    <w:rPr>
      <w:b/>
      <w:bCs/>
    </w:rPr>
  </w:style>
  <w:style w:type="character" w:styleId="Hyperlink">
    <w:name w:val="Hyperlink"/>
    <w:basedOn w:val="DefaultParagraphFont"/>
    <w:uiPriority w:val="99"/>
    <w:semiHidden/>
    <w:unhideWhenUsed/>
    <w:rsid w:val="006D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Taylor</dc:creator>
  <cp:keywords/>
  <dc:description/>
  <cp:lastModifiedBy>Victoria Taylor</cp:lastModifiedBy>
  <cp:revision>2</cp:revision>
  <dcterms:created xsi:type="dcterms:W3CDTF">2022-12-08T10:13:00Z</dcterms:created>
  <dcterms:modified xsi:type="dcterms:W3CDTF">2022-12-08T10:13:00Z</dcterms:modified>
</cp:coreProperties>
</file>