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6423" w14:textId="4C5B0837" w:rsidR="007F2C09" w:rsidRPr="007F2C09" w:rsidRDefault="0081280C" w:rsidP="007F2C09">
      <w:r>
        <w:rPr>
          <w:noProof/>
          <w:lang w:eastAsia="en-GB"/>
        </w:rPr>
        <w:drawing>
          <wp:anchor distT="0" distB="0" distL="114300" distR="114300" simplePos="0" relativeHeight="251658752" behindDoc="0" locked="0" layoutInCell="1" allowOverlap="1" wp14:anchorId="4B9C956D" wp14:editId="353EDA57">
            <wp:simplePos x="0" y="0"/>
            <wp:positionH relativeFrom="page">
              <wp:posOffset>5581015</wp:posOffset>
            </wp:positionH>
            <wp:positionV relativeFrom="page">
              <wp:posOffset>467995</wp:posOffset>
            </wp:positionV>
            <wp:extent cx="1511935" cy="492760"/>
            <wp:effectExtent l="1905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7"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r w:rsidR="007F1A47">
        <w:rPr>
          <w:noProof/>
          <w:lang w:eastAsia="en-GB"/>
        </w:rPr>
        <mc:AlternateContent>
          <mc:Choice Requires="wps">
            <w:drawing>
              <wp:anchor distT="0" distB="0" distL="114300" distR="114300" simplePos="0" relativeHeight="251657728" behindDoc="0" locked="0" layoutInCell="1" allowOverlap="1" wp14:anchorId="0A92D113" wp14:editId="474B0303">
                <wp:simplePos x="0" y="0"/>
                <wp:positionH relativeFrom="page">
                  <wp:posOffset>1061085</wp:posOffset>
                </wp:positionH>
                <wp:positionV relativeFrom="page">
                  <wp:posOffset>478790</wp:posOffset>
                </wp:positionV>
                <wp:extent cx="2762250" cy="666750"/>
                <wp:effectExtent l="3810" t="2540" r="0" b="0"/>
                <wp:wrapNone/>
                <wp:docPr id="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29B8A" w14:textId="77777777" w:rsidR="00F9673F" w:rsidRPr="00064DD3" w:rsidRDefault="00F9673F" w:rsidP="007F2C09">
                            <w:pPr>
                              <w:pStyle w:val="RdgUnitname"/>
                              <w:rPr>
                                <w:rFonts w:asciiTheme="minorHAnsi" w:hAnsiTheme="minorHAnsi" w:cstheme="minorHAnsi"/>
                              </w:rPr>
                            </w:pPr>
                            <w:r w:rsidRPr="00064DD3">
                              <w:rPr>
                                <w:rFonts w:asciiTheme="minorHAnsi" w:hAnsiTheme="minorHAnsi" w:cstheme="minorHAnsi"/>
                              </w:rPr>
                              <w:t>Human Resources</w:t>
                            </w:r>
                          </w:p>
                          <w:p w14:paraId="67C5B268" w14:textId="77777777" w:rsidR="00F9673F" w:rsidRDefault="00F9673F"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2D113" id="_x0000_t202" coordsize="21600,21600" o:spt="202" path="m,l,21600r21600,l21600,xe">
                <v:stroke joinstyle="miter"/>
                <v:path gradientshapeok="t" o:connecttype="rect"/>
              </v:shapetype>
              <v:shape id="Text Box 10" o:spid="_x0000_s1026" type="#_x0000_t202" alt="&quot;&quot;" style="position:absolute;margin-left:83.55pt;margin-top:37.7pt;width:21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" stroked="f">
                <v:textbox inset="0,0,0,0">
                  <w:txbxContent>
                    <w:p w14:paraId="20729B8A" w14:textId="77777777" w:rsidR="00F9673F" w:rsidRPr="00064DD3" w:rsidRDefault="00F9673F" w:rsidP="007F2C09">
                      <w:pPr>
                        <w:pStyle w:val="RdgUnitname"/>
                        <w:rPr>
                          <w:rFonts w:asciiTheme="minorHAnsi" w:hAnsiTheme="minorHAnsi" w:cstheme="minorHAnsi"/>
                        </w:rPr>
                      </w:pPr>
                      <w:r w:rsidRPr="00064DD3">
                        <w:rPr>
                          <w:rFonts w:asciiTheme="minorHAnsi" w:hAnsiTheme="minorHAnsi" w:cstheme="minorHAnsi"/>
                        </w:rPr>
                        <w:t>Human Resources</w:t>
                      </w:r>
                    </w:p>
                    <w:p w14:paraId="67C5B268" w14:textId="77777777" w:rsidR="00F9673F" w:rsidRDefault="00F9673F" w:rsidP="007F2C09"/>
                  </w:txbxContent>
                </v:textbox>
                <w10:wrap anchorx="page" anchory="page"/>
              </v:shape>
            </w:pict>
          </mc:Fallback>
        </mc:AlternateContent>
      </w:r>
    </w:p>
    <w:p w14:paraId="5D497ADD" w14:textId="77777777" w:rsidR="005F0666" w:rsidRPr="00064DD3" w:rsidRDefault="005F0666" w:rsidP="0011339D">
      <w:pPr>
        <w:pStyle w:val="RdgTitle"/>
        <w:rPr>
          <w:rFonts w:asciiTheme="minorHAnsi" w:hAnsiTheme="minorHAnsi" w:cstheme="minorHAnsi"/>
        </w:rPr>
      </w:pPr>
    </w:p>
    <w:p w14:paraId="66FB5CB4" w14:textId="77777777" w:rsidR="0011339D" w:rsidRPr="003E63BA" w:rsidRDefault="005E738D"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56"/>
          <w:szCs w:val="56"/>
        </w:rPr>
      </w:pPr>
      <w:r w:rsidRPr="003E63BA">
        <w:rPr>
          <w:rFonts w:asciiTheme="minorHAnsi" w:hAnsiTheme="minorHAnsi" w:cstheme="minorHAnsi"/>
          <w:bCs/>
          <w:sz w:val="56"/>
          <w:szCs w:val="56"/>
        </w:rPr>
        <w:t>Parental Leave</w:t>
      </w:r>
    </w:p>
    <w:p w14:paraId="54205F39" w14:textId="77777777" w:rsidR="003D2E42" w:rsidRDefault="003D2E42" w:rsidP="00681145">
      <w:pPr>
        <w:pStyle w:val="RdgSubtitle"/>
      </w:pPr>
    </w:p>
    <w:p w14:paraId="78F1F4E1" w14:textId="77777777" w:rsidR="00233AE7" w:rsidRPr="003E63BA" w:rsidRDefault="00233AE7"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3E63BA">
        <w:rPr>
          <w:rFonts w:asciiTheme="minorHAnsi" w:hAnsiTheme="minorHAnsi" w:cstheme="minorHAnsi"/>
          <w:bCs/>
          <w:sz w:val="36"/>
          <w:szCs w:val="36"/>
        </w:rPr>
        <w:t>What is Parental Leave for?</w:t>
      </w:r>
    </w:p>
    <w:p w14:paraId="754C6082" w14:textId="468C8822" w:rsidR="00233AE7" w:rsidRPr="003E63BA" w:rsidRDefault="00233AE7" w:rsidP="00585A1A">
      <w:pPr>
        <w:overflowPunct w:val="0"/>
        <w:autoSpaceDE w:val="0"/>
        <w:autoSpaceDN w:val="0"/>
        <w:adjustRightInd w:val="0"/>
        <w:spacing w:after="100" w:afterAutospacing="1" w:line="300" w:lineRule="atLeast"/>
        <w:jc w:val="both"/>
        <w:textAlignment w:val="baseline"/>
        <w:rPr>
          <w:rFonts w:ascii="Calibri" w:hAnsi="Calibri" w:cs="Calibri"/>
          <w:szCs w:val="22"/>
        </w:rPr>
      </w:pPr>
      <w:r w:rsidRPr="003E63BA">
        <w:rPr>
          <w:rFonts w:ascii="Calibri" w:hAnsi="Calibri" w:cs="Calibri"/>
          <w:szCs w:val="22"/>
        </w:rPr>
        <w:t>The University recognises that employees with depend</w:t>
      </w:r>
      <w:r w:rsidR="00D16555">
        <w:rPr>
          <w:rFonts w:ascii="Calibri" w:hAnsi="Calibri" w:cs="Calibri"/>
          <w:szCs w:val="22"/>
        </w:rPr>
        <w:t>e</w:t>
      </w:r>
      <w:r w:rsidRPr="003E63BA">
        <w:rPr>
          <w:rFonts w:ascii="Calibri" w:hAnsi="Calibri" w:cs="Calibri"/>
          <w:szCs w:val="22"/>
        </w:rPr>
        <w:t>nt children may wish to take time off, in addition to paid annual leave, to look after a child or to make arrangements for the child’s welfare.</w:t>
      </w:r>
    </w:p>
    <w:p w14:paraId="0E1F5656" w14:textId="77777777" w:rsidR="00233AE7" w:rsidRPr="003E63BA" w:rsidRDefault="00233AE7" w:rsidP="00585A1A">
      <w:pPr>
        <w:overflowPunct w:val="0"/>
        <w:autoSpaceDE w:val="0"/>
        <w:autoSpaceDN w:val="0"/>
        <w:adjustRightInd w:val="0"/>
        <w:spacing w:after="100" w:afterAutospacing="1" w:line="300" w:lineRule="atLeast"/>
        <w:jc w:val="both"/>
        <w:textAlignment w:val="baseline"/>
        <w:rPr>
          <w:rFonts w:ascii="Calibri" w:hAnsi="Calibri" w:cs="Calibri"/>
          <w:szCs w:val="22"/>
        </w:rPr>
      </w:pPr>
      <w:r w:rsidRPr="003E63BA">
        <w:rPr>
          <w:rFonts w:ascii="Calibri" w:hAnsi="Calibri" w:cs="Calibri"/>
          <w:szCs w:val="22"/>
        </w:rPr>
        <w:t>For example, an employee might take Parental Leave to:</w:t>
      </w:r>
    </w:p>
    <w:p w14:paraId="633FE580" w14:textId="77777777" w:rsidR="00233AE7" w:rsidRPr="003E63BA" w:rsidRDefault="00233AE7" w:rsidP="00585A1A">
      <w:pPr>
        <w:pStyle w:val="ListParagraph"/>
        <w:numPr>
          <w:ilvl w:val="0"/>
          <w:numId w:val="23"/>
        </w:numPr>
        <w:overflowPunct w:val="0"/>
        <w:autoSpaceDE w:val="0"/>
        <w:autoSpaceDN w:val="0"/>
        <w:adjustRightInd w:val="0"/>
        <w:spacing w:line="300" w:lineRule="atLeast"/>
        <w:jc w:val="both"/>
        <w:textAlignment w:val="baseline"/>
        <w:rPr>
          <w:rFonts w:ascii="Calibri" w:hAnsi="Calibri" w:cs="Calibri"/>
          <w:szCs w:val="22"/>
        </w:rPr>
      </w:pPr>
      <w:r w:rsidRPr="003E63BA">
        <w:rPr>
          <w:rFonts w:ascii="Calibri" w:hAnsi="Calibri" w:cs="Calibri"/>
          <w:szCs w:val="22"/>
        </w:rPr>
        <w:t>spend more time with the child;</w:t>
      </w:r>
    </w:p>
    <w:p w14:paraId="25544B8C" w14:textId="77777777" w:rsidR="00233AE7" w:rsidRPr="003E63BA" w:rsidRDefault="00233AE7" w:rsidP="00585A1A">
      <w:pPr>
        <w:pStyle w:val="ListParagraph"/>
        <w:numPr>
          <w:ilvl w:val="0"/>
          <w:numId w:val="23"/>
        </w:numPr>
        <w:overflowPunct w:val="0"/>
        <w:autoSpaceDE w:val="0"/>
        <w:autoSpaceDN w:val="0"/>
        <w:adjustRightInd w:val="0"/>
        <w:spacing w:line="300" w:lineRule="atLeast"/>
        <w:jc w:val="both"/>
        <w:textAlignment w:val="baseline"/>
        <w:rPr>
          <w:rFonts w:ascii="Calibri" w:hAnsi="Calibri" w:cs="Calibri"/>
          <w:szCs w:val="22"/>
        </w:rPr>
      </w:pPr>
      <w:r w:rsidRPr="003E63BA">
        <w:rPr>
          <w:rFonts w:ascii="Calibri" w:hAnsi="Calibri" w:cs="Calibri"/>
          <w:szCs w:val="22"/>
        </w:rPr>
        <w:t>accompany the child during a stay in hospital;</w:t>
      </w:r>
    </w:p>
    <w:p w14:paraId="2DE310DA" w14:textId="77777777" w:rsidR="00233AE7" w:rsidRPr="003E63BA" w:rsidRDefault="00233AE7" w:rsidP="00585A1A">
      <w:pPr>
        <w:pStyle w:val="ListParagraph"/>
        <w:numPr>
          <w:ilvl w:val="0"/>
          <w:numId w:val="23"/>
        </w:numPr>
        <w:overflowPunct w:val="0"/>
        <w:autoSpaceDE w:val="0"/>
        <w:autoSpaceDN w:val="0"/>
        <w:adjustRightInd w:val="0"/>
        <w:spacing w:line="300" w:lineRule="atLeast"/>
        <w:jc w:val="both"/>
        <w:textAlignment w:val="baseline"/>
        <w:rPr>
          <w:rFonts w:ascii="Calibri" w:hAnsi="Calibri" w:cs="Calibri"/>
          <w:szCs w:val="22"/>
        </w:rPr>
      </w:pPr>
      <w:r w:rsidRPr="003E63BA">
        <w:rPr>
          <w:rFonts w:ascii="Calibri" w:hAnsi="Calibri" w:cs="Calibri"/>
          <w:szCs w:val="22"/>
        </w:rPr>
        <w:t>check out new schools;</w:t>
      </w:r>
    </w:p>
    <w:p w14:paraId="7B0A509C" w14:textId="77777777" w:rsidR="00233AE7" w:rsidRPr="003E63BA" w:rsidRDefault="00233AE7" w:rsidP="00585A1A">
      <w:pPr>
        <w:pStyle w:val="ListParagraph"/>
        <w:numPr>
          <w:ilvl w:val="0"/>
          <w:numId w:val="23"/>
        </w:numPr>
        <w:overflowPunct w:val="0"/>
        <w:autoSpaceDE w:val="0"/>
        <w:autoSpaceDN w:val="0"/>
        <w:adjustRightInd w:val="0"/>
        <w:spacing w:line="300" w:lineRule="atLeast"/>
        <w:jc w:val="both"/>
        <w:textAlignment w:val="baseline"/>
        <w:rPr>
          <w:rFonts w:ascii="Calibri" w:hAnsi="Calibri" w:cs="Calibri"/>
          <w:szCs w:val="22"/>
        </w:rPr>
      </w:pPr>
      <w:r w:rsidRPr="003E63BA">
        <w:rPr>
          <w:rFonts w:ascii="Calibri" w:hAnsi="Calibri" w:cs="Calibri"/>
          <w:szCs w:val="22"/>
        </w:rPr>
        <w:t>help settle the child into new childcare arrangements;</w:t>
      </w:r>
    </w:p>
    <w:p w14:paraId="55C37392" w14:textId="77777777" w:rsidR="00233AE7" w:rsidRPr="003E63BA" w:rsidRDefault="00233AE7" w:rsidP="00585A1A">
      <w:pPr>
        <w:pStyle w:val="ListParagraph"/>
        <w:numPr>
          <w:ilvl w:val="0"/>
          <w:numId w:val="23"/>
        </w:numPr>
        <w:overflowPunct w:val="0"/>
        <w:autoSpaceDE w:val="0"/>
        <w:autoSpaceDN w:val="0"/>
        <w:adjustRightInd w:val="0"/>
        <w:spacing w:line="300" w:lineRule="atLeast"/>
        <w:jc w:val="both"/>
        <w:textAlignment w:val="baseline"/>
        <w:rPr>
          <w:rFonts w:ascii="Calibri" w:hAnsi="Calibri" w:cs="Calibri"/>
          <w:szCs w:val="22"/>
        </w:rPr>
      </w:pPr>
      <w:r w:rsidRPr="003E63BA">
        <w:rPr>
          <w:rFonts w:ascii="Calibri" w:hAnsi="Calibri" w:cs="Calibri"/>
          <w:szCs w:val="22"/>
        </w:rPr>
        <w:t>enable a family to spend more time together, e.g. taking the child to stay with grandparents</w:t>
      </w:r>
    </w:p>
    <w:p w14:paraId="46358E77" w14:textId="77777777" w:rsidR="00265B92" w:rsidRPr="003E63BA" w:rsidRDefault="00265B92" w:rsidP="00585A1A">
      <w:pPr>
        <w:pStyle w:val="ListParagraph"/>
        <w:numPr>
          <w:ilvl w:val="0"/>
          <w:numId w:val="23"/>
        </w:numPr>
        <w:overflowPunct w:val="0"/>
        <w:autoSpaceDE w:val="0"/>
        <w:autoSpaceDN w:val="0"/>
        <w:adjustRightInd w:val="0"/>
        <w:spacing w:line="300" w:lineRule="atLeast"/>
        <w:jc w:val="both"/>
        <w:textAlignment w:val="baseline"/>
        <w:rPr>
          <w:rFonts w:ascii="Calibri" w:hAnsi="Calibri" w:cs="Calibri"/>
          <w:szCs w:val="22"/>
        </w:rPr>
      </w:pPr>
      <w:r w:rsidRPr="003E63BA">
        <w:rPr>
          <w:rFonts w:ascii="Calibri" w:hAnsi="Calibri" w:cs="Calibri"/>
          <w:szCs w:val="22"/>
        </w:rPr>
        <w:t>look after a child during school holidays</w:t>
      </w:r>
    </w:p>
    <w:p w14:paraId="0FA750B0" w14:textId="77777777" w:rsidR="00585A1A" w:rsidRPr="003E63BA" w:rsidRDefault="00585A1A" w:rsidP="00585A1A">
      <w:pPr>
        <w:pStyle w:val="ListParagraph"/>
        <w:overflowPunct w:val="0"/>
        <w:autoSpaceDE w:val="0"/>
        <w:autoSpaceDN w:val="0"/>
        <w:adjustRightInd w:val="0"/>
        <w:spacing w:line="300" w:lineRule="atLeast"/>
        <w:jc w:val="both"/>
        <w:textAlignment w:val="baseline"/>
        <w:rPr>
          <w:rFonts w:ascii="Calibri" w:hAnsi="Calibri" w:cs="Calibri"/>
          <w:szCs w:val="22"/>
        </w:rPr>
      </w:pPr>
    </w:p>
    <w:p w14:paraId="20CF212B" w14:textId="77777777" w:rsidR="00C433F9" w:rsidRPr="003E63BA"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3E63BA">
        <w:rPr>
          <w:rFonts w:asciiTheme="minorHAnsi" w:hAnsiTheme="minorHAnsi" w:cstheme="minorHAnsi"/>
          <w:bCs/>
          <w:sz w:val="36"/>
          <w:szCs w:val="36"/>
        </w:rPr>
        <w:t>Entitlement to Parental Leave</w:t>
      </w:r>
    </w:p>
    <w:p w14:paraId="45382F0F" w14:textId="77777777" w:rsidR="00C433F9" w:rsidRPr="003E63BA"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3E63BA">
        <w:rPr>
          <w:rFonts w:asciiTheme="minorHAnsi" w:hAnsiTheme="minorHAnsi" w:cstheme="minorHAnsi"/>
          <w:szCs w:val="22"/>
        </w:rPr>
        <w:t xml:space="preserve">To be eligible for Parental Leave, an employee must have at least 1 year’s continuous service and must have formal parental responsibility for </w:t>
      </w:r>
      <w:r w:rsidR="008E58BB" w:rsidRPr="003E63BA">
        <w:rPr>
          <w:rFonts w:asciiTheme="minorHAnsi" w:hAnsiTheme="minorHAnsi" w:cstheme="minorHAnsi"/>
          <w:szCs w:val="22"/>
        </w:rPr>
        <w:t>the</w:t>
      </w:r>
      <w:r w:rsidRPr="003E63BA">
        <w:rPr>
          <w:rFonts w:asciiTheme="minorHAnsi" w:hAnsiTheme="minorHAnsi" w:cstheme="minorHAnsi"/>
          <w:szCs w:val="22"/>
        </w:rPr>
        <w:t xml:space="preserve"> child. </w:t>
      </w:r>
    </w:p>
    <w:p w14:paraId="17723462" w14:textId="77777777" w:rsidR="00592E43" w:rsidRPr="003E63BA"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3E63BA">
        <w:rPr>
          <w:rFonts w:asciiTheme="minorHAnsi" w:hAnsiTheme="minorHAnsi" w:cstheme="minorHAnsi"/>
          <w:szCs w:val="22"/>
        </w:rPr>
        <w:t xml:space="preserve">The employee is entitled to </w:t>
      </w:r>
      <w:r w:rsidR="008E58BB" w:rsidRPr="003E63BA">
        <w:rPr>
          <w:rFonts w:asciiTheme="minorHAnsi" w:hAnsiTheme="minorHAnsi" w:cstheme="minorHAnsi"/>
          <w:szCs w:val="22"/>
        </w:rPr>
        <w:t xml:space="preserve">take </w:t>
      </w:r>
      <w:r w:rsidRPr="003E63BA">
        <w:rPr>
          <w:rFonts w:asciiTheme="minorHAnsi" w:hAnsiTheme="minorHAnsi" w:cstheme="minorHAnsi"/>
          <w:szCs w:val="22"/>
        </w:rPr>
        <w:t>up to a total of 1</w:t>
      </w:r>
      <w:r w:rsidR="00592E43" w:rsidRPr="003E63BA">
        <w:rPr>
          <w:rFonts w:asciiTheme="minorHAnsi" w:hAnsiTheme="minorHAnsi" w:cstheme="minorHAnsi"/>
          <w:szCs w:val="22"/>
        </w:rPr>
        <w:t>8</w:t>
      </w:r>
      <w:r w:rsidRPr="003E63BA">
        <w:rPr>
          <w:rFonts w:asciiTheme="minorHAnsi" w:hAnsiTheme="minorHAnsi" w:cstheme="minorHAnsi"/>
          <w:szCs w:val="22"/>
        </w:rPr>
        <w:t xml:space="preserve"> working weeks of unpaid parental leave for each child</w:t>
      </w:r>
      <w:r w:rsidR="00592E43" w:rsidRPr="003E63BA">
        <w:rPr>
          <w:rFonts w:asciiTheme="minorHAnsi" w:hAnsiTheme="minorHAnsi" w:cstheme="minorHAnsi"/>
          <w:szCs w:val="22"/>
        </w:rPr>
        <w:t xml:space="preserve"> or adopted child</w:t>
      </w:r>
      <w:r w:rsidR="000F176D" w:rsidRPr="003E63BA">
        <w:rPr>
          <w:rFonts w:asciiTheme="minorHAnsi" w:hAnsiTheme="minorHAnsi" w:cstheme="minorHAnsi"/>
          <w:szCs w:val="22"/>
        </w:rPr>
        <w:t xml:space="preserve"> under 18 years. </w:t>
      </w:r>
      <w:r w:rsidR="008E58BB" w:rsidRPr="003E63BA">
        <w:rPr>
          <w:rFonts w:asciiTheme="minorHAnsi" w:hAnsiTheme="minorHAnsi" w:cstheme="minorHAnsi"/>
          <w:szCs w:val="22"/>
        </w:rPr>
        <w:t xml:space="preserve"> This entitlement is </w:t>
      </w:r>
      <w:r w:rsidR="00A0027F" w:rsidRPr="003E63BA">
        <w:rPr>
          <w:rFonts w:asciiTheme="minorHAnsi" w:hAnsiTheme="minorHAnsi" w:cstheme="minorHAnsi"/>
          <w:szCs w:val="22"/>
        </w:rPr>
        <w:t>linked to the</w:t>
      </w:r>
      <w:r w:rsidR="008E58BB" w:rsidRPr="003E63BA">
        <w:rPr>
          <w:rFonts w:asciiTheme="minorHAnsi" w:hAnsiTheme="minorHAnsi" w:cstheme="minorHAnsi"/>
          <w:szCs w:val="22"/>
        </w:rPr>
        <w:t xml:space="preserve"> child </w:t>
      </w:r>
      <w:r w:rsidR="00A0027F" w:rsidRPr="003E63BA">
        <w:rPr>
          <w:rFonts w:asciiTheme="minorHAnsi" w:hAnsiTheme="minorHAnsi" w:cstheme="minorHAnsi"/>
          <w:szCs w:val="22"/>
        </w:rPr>
        <w:t>and not to an individual’s job.  Therefore if an employee has taken any parental leave with a previous employer, those weeks are included in the 18 weeks of entitlement per child.</w:t>
      </w:r>
    </w:p>
    <w:p w14:paraId="13505697" w14:textId="77777777" w:rsidR="00C433F9" w:rsidRPr="003E63BA"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3E63BA">
        <w:rPr>
          <w:rFonts w:asciiTheme="minorHAnsi" w:hAnsiTheme="minorHAnsi" w:cstheme="minorHAnsi"/>
          <w:szCs w:val="22"/>
        </w:rPr>
        <w:t xml:space="preserve">In the case of part-time employees, the right will be pro-rated based on the number of days worked per week, e.g. an employee who works 2 days per week will have the right to </w:t>
      </w:r>
      <w:r w:rsidR="00592E43" w:rsidRPr="003E63BA">
        <w:rPr>
          <w:rFonts w:asciiTheme="minorHAnsi" w:hAnsiTheme="minorHAnsi" w:cstheme="minorHAnsi"/>
          <w:szCs w:val="22"/>
        </w:rPr>
        <w:t>36</w:t>
      </w:r>
      <w:r w:rsidRPr="003E63BA">
        <w:rPr>
          <w:rFonts w:asciiTheme="minorHAnsi" w:hAnsiTheme="minorHAnsi" w:cstheme="minorHAnsi"/>
          <w:szCs w:val="22"/>
        </w:rPr>
        <w:t xml:space="preserve"> days’ (1</w:t>
      </w:r>
      <w:r w:rsidR="00592E43" w:rsidRPr="003E63BA">
        <w:rPr>
          <w:rFonts w:asciiTheme="minorHAnsi" w:hAnsiTheme="minorHAnsi" w:cstheme="minorHAnsi"/>
          <w:szCs w:val="22"/>
        </w:rPr>
        <w:t>8</w:t>
      </w:r>
      <w:r w:rsidRPr="003E63BA">
        <w:rPr>
          <w:rFonts w:asciiTheme="minorHAnsi" w:hAnsiTheme="minorHAnsi" w:cstheme="minorHAnsi"/>
          <w:szCs w:val="22"/>
        </w:rPr>
        <w:t xml:space="preserve"> working weeks’) parental leave.</w:t>
      </w:r>
    </w:p>
    <w:p w14:paraId="0C16A12C" w14:textId="77777777" w:rsidR="00C433F9" w:rsidRPr="003E63BA"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3E63BA">
        <w:rPr>
          <w:rFonts w:asciiTheme="minorHAnsi" w:hAnsiTheme="minorHAnsi" w:cstheme="minorHAnsi"/>
          <w:szCs w:val="22"/>
        </w:rPr>
        <w:t>The parent doesn't have to be living with the child to qualify, but must have retained formal parental responsibility.</w:t>
      </w:r>
    </w:p>
    <w:p w14:paraId="5B31BEF1" w14:textId="77777777" w:rsidR="00C433F9" w:rsidRPr="003E63BA"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3E63BA">
        <w:rPr>
          <w:rFonts w:asciiTheme="minorHAnsi" w:hAnsiTheme="minorHAnsi" w:cstheme="minorHAnsi"/>
          <w:szCs w:val="22"/>
        </w:rPr>
        <w:t>A maximum of 4 weeks’ Parental Leave may be taken in any calendar year.</w:t>
      </w:r>
    </w:p>
    <w:p w14:paraId="1E7718F7" w14:textId="77777777" w:rsidR="00C433F9" w:rsidRPr="003E63BA"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3E63BA">
        <w:rPr>
          <w:rFonts w:asciiTheme="minorHAnsi" w:hAnsiTheme="minorHAnsi" w:cstheme="minorHAnsi"/>
          <w:szCs w:val="22"/>
        </w:rPr>
        <w:t>Whether Parental Leave is taken in blocks of one week or as individual days is at the discretion of the employee’s line manager and approved by the Head of School</w:t>
      </w:r>
      <w:r w:rsidR="007767D7" w:rsidRPr="003E63BA">
        <w:rPr>
          <w:rFonts w:asciiTheme="minorHAnsi" w:hAnsiTheme="minorHAnsi" w:cstheme="minorHAnsi"/>
          <w:szCs w:val="22"/>
        </w:rPr>
        <w:t>/Function</w:t>
      </w:r>
      <w:r w:rsidRPr="003E63BA">
        <w:rPr>
          <w:rFonts w:asciiTheme="minorHAnsi" w:hAnsiTheme="minorHAnsi" w:cstheme="minorHAnsi"/>
          <w:szCs w:val="22"/>
        </w:rPr>
        <w:t xml:space="preserve"> or equivalent.</w:t>
      </w:r>
    </w:p>
    <w:p w14:paraId="5A058768" w14:textId="77777777" w:rsidR="00891DD2" w:rsidRDefault="00891DD2">
      <w:pPr>
        <w:spacing w:line="240" w:lineRule="auto"/>
        <w:rPr>
          <w:rFonts w:ascii="Effra" w:hAnsi="Effra" w:cs="Effra"/>
          <w:b/>
          <w:sz w:val="28"/>
          <w:szCs w:val="28"/>
        </w:rPr>
      </w:pPr>
      <w:r>
        <w:rPr>
          <w:rFonts w:ascii="Effra" w:hAnsi="Effra" w:cs="Effra"/>
          <w:b/>
          <w:sz w:val="28"/>
          <w:szCs w:val="28"/>
        </w:rPr>
        <w:br w:type="page"/>
      </w:r>
    </w:p>
    <w:p w14:paraId="21288C28" w14:textId="77777777" w:rsidR="00C433F9" w:rsidRPr="003E63BA"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3E63BA">
        <w:rPr>
          <w:rFonts w:asciiTheme="minorHAnsi" w:hAnsiTheme="minorHAnsi" w:cstheme="minorHAnsi"/>
          <w:bCs/>
          <w:sz w:val="36"/>
          <w:szCs w:val="36"/>
        </w:rPr>
        <w:lastRenderedPageBreak/>
        <w:t>Evidence of Entitlement</w:t>
      </w:r>
    </w:p>
    <w:p w14:paraId="2B95992C" w14:textId="77777777" w:rsidR="00C433F9" w:rsidRPr="003E63BA"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3E63BA">
        <w:rPr>
          <w:rFonts w:asciiTheme="minorHAnsi" w:hAnsiTheme="minorHAnsi" w:cstheme="minorHAnsi"/>
          <w:szCs w:val="22"/>
        </w:rPr>
        <w:t>On the first request for each child, the line manager reserves the right to ask an employee to produce evidence to show that:</w:t>
      </w:r>
    </w:p>
    <w:p w14:paraId="25220121" w14:textId="77777777" w:rsidR="00C433F9" w:rsidRPr="003E63BA" w:rsidRDefault="00C433F9" w:rsidP="00585A1A">
      <w:pPr>
        <w:pStyle w:val="ListParagraph"/>
        <w:numPr>
          <w:ilvl w:val="0"/>
          <w:numId w:val="24"/>
        </w:num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3E63BA">
        <w:rPr>
          <w:rFonts w:asciiTheme="minorHAnsi" w:hAnsiTheme="minorHAnsi" w:cstheme="minorHAnsi"/>
          <w:szCs w:val="22"/>
        </w:rPr>
        <w:t>the employee is the parent of a child;</w:t>
      </w:r>
    </w:p>
    <w:p w14:paraId="24922828" w14:textId="77777777" w:rsidR="00C433F9" w:rsidRPr="003E63BA" w:rsidRDefault="00C433F9" w:rsidP="00585A1A">
      <w:pPr>
        <w:pStyle w:val="ListParagraph"/>
        <w:numPr>
          <w:ilvl w:val="0"/>
          <w:numId w:val="24"/>
        </w:num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3E63BA">
        <w:rPr>
          <w:rFonts w:asciiTheme="minorHAnsi" w:hAnsiTheme="minorHAnsi" w:cstheme="minorHAnsi"/>
          <w:szCs w:val="22"/>
        </w:rPr>
        <w:t>the employee has parental responsibility for the child;</w:t>
      </w:r>
    </w:p>
    <w:p w14:paraId="161B3FDB" w14:textId="77777777" w:rsidR="00C433F9" w:rsidRPr="003E63BA" w:rsidRDefault="00C433F9" w:rsidP="00585A1A">
      <w:pPr>
        <w:pStyle w:val="ListParagraph"/>
        <w:numPr>
          <w:ilvl w:val="0"/>
          <w:numId w:val="24"/>
        </w:num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3E63BA">
        <w:rPr>
          <w:rFonts w:asciiTheme="minorHAnsi" w:hAnsiTheme="minorHAnsi" w:cstheme="minorHAnsi"/>
          <w:szCs w:val="22"/>
        </w:rPr>
        <w:t>the child is below the age at which the right to Parental Leave ceases;</w:t>
      </w:r>
    </w:p>
    <w:p w14:paraId="2E6D6650" w14:textId="77777777" w:rsidR="00C433F9" w:rsidRPr="005A4F37"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5A4F37">
        <w:rPr>
          <w:rFonts w:asciiTheme="minorHAnsi" w:hAnsiTheme="minorHAnsi" w:cstheme="minorHAnsi"/>
          <w:bCs/>
          <w:sz w:val="36"/>
          <w:szCs w:val="36"/>
        </w:rPr>
        <w:t>Notification of Parental Leave</w:t>
      </w:r>
    </w:p>
    <w:p w14:paraId="35FAD5EB" w14:textId="77777777" w:rsidR="00C433F9" w:rsidRPr="005A4F37"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5A4F37">
        <w:rPr>
          <w:rFonts w:asciiTheme="minorHAnsi" w:hAnsiTheme="minorHAnsi" w:cstheme="minorHAnsi"/>
          <w:szCs w:val="22"/>
        </w:rPr>
        <w:t xml:space="preserve">The employee must </w:t>
      </w:r>
      <w:r w:rsidR="00915A8D" w:rsidRPr="005A4F37">
        <w:rPr>
          <w:rFonts w:asciiTheme="minorHAnsi" w:hAnsiTheme="minorHAnsi" w:cstheme="minorHAnsi"/>
          <w:szCs w:val="22"/>
        </w:rPr>
        <w:t>provide</w:t>
      </w:r>
      <w:r w:rsidRPr="005A4F37">
        <w:rPr>
          <w:rFonts w:asciiTheme="minorHAnsi" w:hAnsiTheme="minorHAnsi" w:cstheme="minorHAnsi"/>
          <w:szCs w:val="22"/>
        </w:rPr>
        <w:t xml:space="preserve"> at least 21 days' notice before </w:t>
      </w:r>
      <w:r w:rsidR="00A0027F" w:rsidRPr="005A4F37">
        <w:rPr>
          <w:rFonts w:asciiTheme="minorHAnsi" w:hAnsiTheme="minorHAnsi" w:cstheme="minorHAnsi"/>
          <w:szCs w:val="22"/>
        </w:rPr>
        <w:t>their intended start date</w:t>
      </w:r>
      <w:r w:rsidRPr="005A4F37">
        <w:rPr>
          <w:rFonts w:asciiTheme="minorHAnsi" w:hAnsiTheme="minorHAnsi" w:cstheme="minorHAnsi"/>
          <w:szCs w:val="22"/>
        </w:rPr>
        <w:t xml:space="preserve"> </w:t>
      </w:r>
      <w:r w:rsidR="00A0027F" w:rsidRPr="005A4F37">
        <w:rPr>
          <w:rFonts w:asciiTheme="minorHAnsi" w:hAnsiTheme="minorHAnsi" w:cstheme="minorHAnsi"/>
          <w:szCs w:val="22"/>
        </w:rPr>
        <w:t>for</w:t>
      </w:r>
      <w:r w:rsidRPr="005A4F37">
        <w:rPr>
          <w:rFonts w:asciiTheme="minorHAnsi" w:hAnsiTheme="minorHAnsi" w:cstheme="minorHAnsi"/>
          <w:szCs w:val="22"/>
        </w:rPr>
        <w:t xml:space="preserve"> Parental Leave</w:t>
      </w:r>
      <w:r w:rsidR="00A0027F" w:rsidRPr="005A4F37">
        <w:rPr>
          <w:rFonts w:asciiTheme="minorHAnsi" w:hAnsiTheme="minorHAnsi" w:cstheme="minorHAnsi"/>
          <w:szCs w:val="22"/>
        </w:rPr>
        <w:t xml:space="preserve">.  </w:t>
      </w:r>
    </w:p>
    <w:p w14:paraId="72ED5D74" w14:textId="77777777" w:rsidR="00C433F9" w:rsidRPr="005A4F37"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5A4F37">
        <w:rPr>
          <w:rFonts w:asciiTheme="minorHAnsi" w:hAnsiTheme="minorHAnsi" w:cstheme="minorHAnsi"/>
          <w:szCs w:val="22"/>
        </w:rPr>
        <w:t xml:space="preserve">The employee must notify the University </w:t>
      </w:r>
      <w:r w:rsidR="009C4C73" w:rsidRPr="005A4F37">
        <w:rPr>
          <w:rFonts w:asciiTheme="minorHAnsi" w:hAnsiTheme="minorHAnsi" w:cstheme="minorHAnsi"/>
          <w:szCs w:val="22"/>
        </w:rPr>
        <w:t xml:space="preserve">at least </w:t>
      </w:r>
      <w:r w:rsidRPr="005A4F37">
        <w:rPr>
          <w:rFonts w:asciiTheme="minorHAnsi" w:hAnsiTheme="minorHAnsi" w:cstheme="minorHAnsi"/>
          <w:szCs w:val="22"/>
        </w:rPr>
        <w:t>21 days before their Maternity or Adoption Leave ends if they want to take Parental Leave immediately after the end of their Maternity or Adoption Leave.</w:t>
      </w:r>
    </w:p>
    <w:p w14:paraId="1727171D" w14:textId="77777777" w:rsidR="00C433F9" w:rsidRPr="005A4F37"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5A4F37">
        <w:rPr>
          <w:rFonts w:asciiTheme="minorHAnsi" w:hAnsiTheme="minorHAnsi" w:cstheme="minorHAnsi"/>
          <w:bCs/>
          <w:sz w:val="36"/>
          <w:szCs w:val="36"/>
        </w:rPr>
        <w:t xml:space="preserve">Notification </w:t>
      </w:r>
      <w:r w:rsidR="00915A8D" w:rsidRPr="005A4F37">
        <w:rPr>
          <w:rFonts w:asciiTheme="minorHAnsi" w:hAnsiTheme="minorHAnsi" w:cstheme="minorHAnsi"/>
          <w:bCs/>
          <w:sz w:val="36"/>
          <w:szCs w:val="36"/>
        </w:rPr>
        <w:t>of</w:t>
      </w:r>
      <w:r w:rsidRPr="005A4F37">
        <w:rPr>
          <w:rFonts w:asciiTheme="minorHAnsi" w:hAnsiTheme="minorHAnsi" w:cstheme="minorHAnsi"/>
          <w:bCs/>
          <w:sz w:val="36"/>
          <w:szCs w:val="36"/>
        </w:rPr>
        <w:t xml:space="preserve"> Parental Leave immediately after childbirth</w:t>
      </w:r>
      <w:r w:rsidR="00E82650" w:rsidRPr="005A4F37">
        <w:rPr>
          <w:rFonts w:asciiTheme="minorHAnsi" w:hAnsiTheme="minorHAnsi" w:cstheme="minorHAnsi"/>
          <w:bCs/>
          <w:sz w:val="36"/>
          <w:szCs w:val="36"/>
        </w:rPr>
        <w:t>,</w:t>
      </w:r>
      <w:r w:rsidRPr="005A4F37">
        <w:rPr>
          <w:rFonts w:asciiTheme="minorHAnsi" w:hAnsiTheme="minorHAnsi" w:cstheme="minorHAnsi"/>
          <w:bCs/>
          <w:sz w:val="36"/>
          <w:szCs w:val="36"/>
        </w:rPr>
        <w:t xml:space="preserve"> adoption</w:t>
      </w:r>
      <w:r w:rsidR="00E82650" w:rsidRPr="005A4F37">
        <w:rPr>
          <w:rFonts w:asciiTheme="minorHAnsi" w:hAnsiTheme="minorHAnsi" w:cstheme="minorHAnsi"/>
          <w:bCs/>
          <w:sz w:val="36"/>
          <w:szCs w:val="36"/>
        </w:rPr>
        <w:t>, or becoming parents through surrogacy</w:t>
      </w:r>
    </w:p>
    <w:p w14:paraId="51AE83A2" w14:textId="77777777" w:rsidR="00C433F9" w:rsidRPr="005A4F37"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5A4F37">
        <w:rPr>
          <w:rFonts w:asciiTheme="minorHAnsi" w:hAnsiTheme="minorHAnsi" w:cstheme="minorHAnsi"/>
          <w:szCs w:val="22"/>
        </w:rPr>
        <w:t>If an employee wants to take Parental Leave immediately after the birth of a child, they must give 21 days' notice before the beginning of the expected week of childbirth.</w:t>
      </w:r>
    </w:p>
    <w:p w14:paraId="2EFCBE5C" w14:textId="77777777" w:rsidR="00C433F9" w:rsidRPr="005A4F37"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5A4F37">
        <w:rPr>
          <w:rFonts w:asciiTheme="minorHAnsi" w:hAnsiTheme="minorHAnsi" w:cstheme="minorHAnsi"/>
          <w:szCs w:val="22"/>
        </w:rPr>
        <w:t>If an employee wants to take Parental Leave immediately after the adoption of a child</w:t>
      </w:r>
      <w:r w:rsidR="00E82650" w:rsidRPr="005A4F37">
        <w:rPr>
          <w:rFonts w:asciiTheme="minorHAnsi" w:hAnsiTheme="minorHAnsi" w:cstheme="minorHAnsi"/>
          <w:szCs w:val="22"/>
        </w:rPr>
        <w:t xml:space="preserve"> (or after becoming a parent through surrogacy and a Parental Order)</w:t>
      </w:r>
      <w:r w:rsidRPr="005A4F37">
        <w:rPr>
          <w:rFonts w:asciiTheme="minorHAnsi" w:hAnsiTheme="minorHAnsi" w:cstheme="minorHAnsi"/>
          <w:szCs w:val="22"/>
        </w:rPr>
        <w:t>, they must give 21 days' notice of the expected week of placement. In rare cases where this is not possible, an adoptive parent should give notice as soon as is reasonably practicable.</w:t>
      </w:r>
    </w:p>
    <w:p w14:paraId="311FA777" w14:textId="77777777" w:rsidR="00C433F9" w:rsidRPr="005A4F37" w:rsidRDefault="00CC6EC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5A4F37">
        <w:rPr>
          <w:rFonts w:asciiTheme="minorHAnsi" w:hAnsiTheme="minorHAnsi" w:cstheme="minorHAnsi"/>
          <w:bCs/>
          <w:sz w:val="36"/>
          <w:szCs w:val="36"/>
        </w:rPr>
        <w:t>Postponement of Parental Leave</w:t>
      </w:r>
    </w:p>
    <w:p w14:paraId="2668441E" w14:textId="77777777" w:rsidR="00CC6EC9" w:rsidRPr="005A4F37" w:rsidRDefault="00CC6EC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5A4F37">
        <w:rPr>
          <w:rFonts w:asciiTheme="minorHAnsi" w:hAnsiTheme="minorHAnsi" w:cstheme="minorHAnsi"/>
          <w:szCs w:val="22"/>
        </w:rPr>
        <w:t xml:space="preserve">Every effort will be made to meet an employee’s request for Parental Leave, but the employee’s line manager may postpone a request for up to 6 months if the employee’s absence would have a significant effect on the business, for example at peak times of activity. </w:t>
      </w:r>
      <w:r w:rsidR="000B2A5E" w:rsidRPr="005A4F37">
        <w:rPr>
          <w:rFonts w:asciiTheme="minorHAnsi" w:hAnsiTheme="minorHAnsi" w:cstheme="minorHAnsi"/>
          <w:szCs w:val="22"/>
        </w:rPr>
        <w:t xml:space="preserve"> </w:t>
      </w:r>
      <w:r w:rsidRPr="005A4F37">
        <w:rPr>
          <w:rFonts w:asciiTheme="minorHAnsi" w:hAnsiTheme="minorHAnsi" w:cstheme="minorHAnsi"/>
          <w:szCs w:val="22"/>
        </w:rPr>
        <w:t>Any postponement will be confirmed in writing to the employee within 7 days of their request and will state the reason for the postponement.</w:t>
      </w:r>
    </w:p>
    <w:p w14:paraId="0909FC1B" w14:textId="77777777" w:rsidR="00CC6EC9" w:rsidRPr="005A4F37" w:rsidRDefault="00CC6EC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5A4F37">
        <w:rPr>
          <w:rFonts w:asciiTheme="minorHAnsi" w:hAnsiTheme="minorHAnsi" w:cstheme="minorHAnsi"/>
          <w:szCs w:val="22"/>
        </w:rPr>
        <w:t>The exception to this is when a request is made to take Parental Leave directly following the birth of a baby</w:t>
      </w:r>
      <w:r w:rsidR="000B2A5E" w:rsidRPr="005A4F37">
        <w:rPr>
          <w:rFonts w:asciiTheme="minorHAnsi" w:hAnsiTheme="minorHAnsi" w:cstheme="minorHAnsi"/>
          <w:szCs w:val="22"/>
        </w:rPr>
        <w:t>;</w:t>
      </w:r>
      <w:r w:rsidRPr="005A4F37">
        <w:rPr>
          <w:rFonts w:asciiTheme="minorHAnsi" w:hAnsiTheme="minorHAnsi" w:cstheme="minorHAnsi"/>
          <w:szCs w:val="22"/>
        </w:rPr>
        <w:t xml:space="preserve"> or, in the case of adoptions</w:t>
      </w:r>
      <w:r w:rsidR="00E82650" w:rsidRPr="005A4F37">
        <w:rPr>
          <w:rFonts w:asciiTheme="minorHAnsi" w:hAnsiTheme="minorHAnsi" w:cstheme="minorHAnsi"/>
          <w:szCs w:val="22"/>
        </w:rPr>
        <w:t xml:space="preserve"> or becoming a parent following a Parental Order</w:t>
      </w:r>
      <w:r w:rsidRPr="005A4F37">
        <w:rPr>
          <w:rFonts w:asciiTheme="minorHAnsi" w:hAnsiTheme="minorHAnsi" w:cstheme="minorHAnsi"/>
          <w:szCs w:val="22"/>
        </w:rPr>
        <w:t>, directly following the placement of the child</w:t>
      </w:r>
      <w:r w:rsidR="000B2A5E" w:rsidRPr="005A4F37">
        <w:rPr>
          <w:rFonts w:asciiTheme="minorHAnsi" w:hAnsiTheme="minorHAnsi" w:cstheme="minorHAnsi"/>
          <w:szCs w:val="22"/>
        </w:rPr>
        <w:t>; or where an employee would no longer be eligible to take Parental Leave as a result of postponement (for example the child will have had their 18</w:t>
      </w:r>
      <w:r w:rsidR="000B2A5E" w:rsidRPr="005A4F37">
        <w:rPr>
          <w:rFonts w:asciiTheme="minorHAnsi" w:hAnsiTheme="minorHAnsi" w:cstheme="minorHAnsi"/>
          <w:szCs w:val="22"/>
          <w:vertAlign w:val="superscript"/>
        </w:rPr>
        <w:t>th</w:t>
      </w:r>
      <w:r w:rsidR="000B2A5E" w:rsidRPr="005A4F37">
        <w:rPr>
          <w:rFonts w:asciiTheme="minorHAnsi" w:hAnsiTheme="minorHAnsi" w:cstheme="minorHAnsi"/>
          <w:szCs w:val="22"/>
        </w:rPr>
        <w:t xml:space="preserve"> birthday)</w:t>
      </w:r>
      <w:r w:rsidRPr="005A4F37">
        <w:rPr>
          <w:rFonts w:asciiTheme="minorHAnsi" w:hAnsiTheme="minorHAnsi" w:cstheme="minorHAnsi"/>
          <w:szCs w:val="22"/>
        </w:rPr>
        <w:t>. Such requests will not be postponed.</w:t>
      </w:r>
    </w:p>
    <w:p w14:paraId="5F195D0A" w14:textId="77777777" w:rsidR="000B2A5E" w:rsidRPr="005A4F37" w:rsidRDefault="000B2A5E" w:rsidP="000B2A5E">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5A4F37">
        <w:rPr>
          <w:rFonts w:asciiTheme="minorHAnsi" w:hAnsiTheme="minorHAnsi" w:cstheme="minorHAnsi"/>
          <w:bCs/>
          <w:sz w:val="36"/>
          <w:szCs w:val="36"/>
        </w:rPr>
        <w:t>Other Information</w:t>
      </w:r>
    </w:p>
    <w:p w14:paraId="6B13428A" w14:textId="77777777" w:rsidR="00C433F9" w:rsidRPr="005A4F37" w:rsidRDefault="00CC6EC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5A4F37">
        <w:rPr>
          <w:rFonts w:asciiTheme="minorHAnsi" w:hAnsiTheme="minorHAnsi" w:cstheme="minorHAnsi"/>
          <w:szCs w:val="22"/>
        </w:rPr>
        <w:t>Parental Leave entitlements do not affect entitlements to Maternity Leave, Adoption Leave, or Childbirth/Adoption Support Leave,  which are covered separately.</w:t>
      </w:r>
      <w:r w:rsidR="001F2599" w:rsidRPr="005A4F37">
        <w:rPr>
          <w:rFonts w:asciiTheme="minorHAnsi" w:hAnsiTheme="minorHAnsi" w:cstheme="minorHAnsi"/>
          <w:szCs w:val="22"/>
        </w:rPr>
        <w:t xml:space="preserve">  The University’s family leave policies can be viewed on the </w:t>
      </w:r>
      <w:hyperlink r:id="rId8" w:history="1">
        <w:r w:rsidR="001F2599" w:rsidRPr="005A4F37">
          <w:rPr>
            <w:rStyle w:val="Hyperlink"/>
            <w:rFonts w:asciiTheme="minorHAnsi" w:hAnsiTheme="minorHAnsi" w:cstheme="minorHAnsi"/>
            <w:szCs w:val="22"/>
          </w:rPr>
          <w:t>Family Leave webpage</w:t>
        </w:r>
      </w:hyperlink>
      <w:r w:rsidR="001F2599" w:rsidRPr="005A4F37">
        <w:rPr>
          <w:rFonts w:asciiTheme="minorHAnsi" w:hAnsiTheme="minorHAnsi" w:cstheme="minorHAnsi"/>
          <w:szCs w:val="22"/>
        </w:rPr>
        <w:t>.</w:t>
      </w:r>
    </w:p>
    <w:p w14:paraId="5CEC9647" w14:textId="77777777" w:rsidR="00CC6EC9" w:rsidRPr="005A4F37" w:rsidRDefault="00CC6EC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5A4F37">
        <w:rPr>
          <w:rFonts w:asciiTheme="minorHAnsi" w:hAnsiTheme="minorHAnsi" w:cstheme="minorHAnsi"/>
          <w:szCs w:val="22"/>
        </w:rPr>
        <w:lastRenderedPageBreak/>
        <w:t>Parental Leave is unpaid. You should be aware that any periods of unpaid leave will affect your Pension contributions. Where possible and in advance of taking a period of unpaid leave you should contact the Pensions Office for further advice.</w:t>
      </w:r>
    </w:p>
    <w:p w14:paraId="7B4DFC3A" w14:textId="77777777" w:rsidR="00CC6EC9" w:rsidRPr="005A4F37" w:rsidRDefault="00A21D11"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b/>
          <w:szCs w:val="22"/>
        </w:rPr>
      </w:pPr>
      <w:r w:rsidRPr="005A4F37">
        <w:rPr>
          <w:rFonts w:asciiTheme="minorHAnsi" w:hAnsiTheme="minorHAnsi" w:cstheme="minorHAnsi"/>
          <w:szCs w:val="22"/>
        </w:rPr>
        <w:t>Requests for Parental Leave should be made using the Parental Leave (unpaid) Request Form</w:t>
      </w:r>
      <w:r w:rsidR="001F2599" w:rsidRPr="005A4F37">
        <w:rPr>
          <w:rFonts w:asciiTheme="minorHAnsi" w:hAnsiTheme="minorHAnsi" w:cstheme="minorHAnsi"/>
          <w:szCs w:val="22"/>
        </w:rPr>
        <w:t>.</w:t>
      </w:r>
      <w:r w:rsidRPr="005A4F37">
        <w:rPr>
          <w:rFonts w:asciiTheme="minorHAnsi" w:hAnsiTheme="minorHAnsi" w:cstheme="minorHAnsi"/>
          <w:szCs w:val="22"/>
        </w:rPr>
        <w:t xml:space="preserve"> </w:t>
      </w:r>
    </w:p>
    <w:p w14:paraId="79D2467C" w14:textId="77777777" w:rsidR="00CC6EC9" w:rsidRPr="005A4F37" w:rsidRDefault="00CC6EC9" w:rsidP="0088054C">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5A4F37">
        <w:rPr>
          <w:rFonts w:asciiTheme="minorHAnsi" w:hAnsiTheme="minorHAnsi" w:cstheme="minorHAnsi"/>
          <w:szCs w:val="22"/>
        </w:rPr>
        <w:t>These guidelines outline the University’s approach to handling Parental Leave.</w:t>
      </w:r>
    </w:p>
    <w:p w14:paraId="12E70859" w14:textId="77777777" w:rsidR="00CC6EC9" w:rsidRPr="005A4F37" w:rsidRDefault="00CC6EC9" w:rsidP="0088054C">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5A4F37">
        <w:rPr>
          <w:rFonts w:asciiTheme="minorHAnsi" w:hAnsiTheme="minorHAnsi" w:cstheme="minorHAnsi"/>
          <w:szCs w:val="22"/>
        </w:rPr>
        <w:t>Please refer to your HR Partner/Adviser if you require further advice.</w:t>
      </w:r>
    </w:p>
    <w:p w14:paraId="4437F734" w14:textId="77777777" w:rsidR="006559B3" w:rsidRPr="005A4F37" w:rsidRDefault="006559B3" w:rsidP="006559B3">
      <w:pPr>
        <w:suppressAutoHyphens/>
        <w:spacing w:before="120" w:line="252" w:lineRule="auto"/>
        <w:rPr>
          <w:rFonts w:asciiTheme="minorHAnsi" w:hAnsiTheme="minorHAnsi" w:cstheme="minorHAnsi"/>
          <w:szCs w:val="22"/>
        </w:rPr>
      </w:pPr>
    </w:p>
    <w:p w14:paraId="32135A90" w14:textId="77777777" w:rsidR="006559B3" w:rsidRPr="005A4F37" w:rsidRDefault="006559B3" w:rsidP="006559B3">
      <w:pPr>
        <w:suppressAutoHyphens/>
        <w:spacing w:before="120" w:line="252" w:lineRule="auto"/>
        <w:rPr>
          <w:rFonts w:asciiTheme="minorHAnsi" w:hAnsiTheme="minorHAnsi" w:cstheme="minorHAnsi"/>
          <w:szCs w:val="22"/>
        </w:rPr>
      </w:pPr>
    </w:p>
    <w:p w14:paraId="2B860388" w14:textId="69FDCDE2" w:rsidR="006559B3" w:rsidRPr="005A4F37" w:rsidRDefault="00FF302A" w:rsidP="006559B3">
      <w:pPr>
        <w:suppressAutoHyphens/>
        <w:spacing w:before="120" w:line="252" w:lineRule="auto"/>
        <w:rPr>
          <w:rFonts w:asciiTheme="minorHAnsi" w:hAnsiTheme="minorHAnsi" w:cstheme="minorHAnsi"/>
          <w:szCs w:val="22"/>
        </w:rPr>
      </w:pPr>
      <w:r w:rsidRPr="005A4F37">
        <w:rPr>
          <w:rFonts w:asciiTheme="minorHAnsi" w:hAnsiTheme="minorHAnsi" w:cstheme="minorHAnsi"/>
          <w:szCs w:val="22"/>
        </w:rPr>
        <w:t>Reviewed:  4 September 2023</w:t>
      </w:r>
    </w:p>
    <w:sectPr w:rsidR="006559B3" w:rsidRPr="005A4F37" w:rsidSect="005F0666">
      <w:footerReference w:type="default" r:id="rId9"/>
      <w:footerReference w:type="first" r:id="rId10"/>
      <w:pgSz w:w="11899" w:h="16838"/>
      <w:pgMar w:top="1134" w:right="737" w:bottom="1134" w:left="1701"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7003" w14:textId="77777777" w:rsidR="00F9673F" w:rsidRDefault="00F9673F">
      <w:r>
        <w:separator/>
      </w:r>
    </w:p>
  </w:endnote>
  <w:endnote w:type="continuationSeparator" w:id="0">
    <w:p w14:paraId="3401EE28" w14:textId="77777777" w:rsidR="00F9673F" w:rsidRDefault="00F9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Times New Roman"/>
    <w:charset w:val="00"/>
    <w:family w:val="auto"/>
    <w:pitch w:val="variable"/>
    <w:sig w:usb0="A00000EF" w:usb1="4000204A" w:usb2="00000000" w:usb3="00000000" w:csb0="0000009B" w:csb1="00000000"/>
  </w:font>
  <w:font w:name="Rdg Vesta">
    <w:altName w:val="Times New Roman"/>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ffra">
    <w:altName w:val="Arial"/>
    <w:charset w:val="00"/>
    <w:family w:val="swiss"/>
    <w:pitch w:val="variable"/>
    <w:sig w:usb0="A00002EF" w:usb1="5000205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CCDA" w14:textId="78806EA6" w:rsidR="00F9673F" w:rsidRDefault="00F9673F" w:rsidP="00286304">
    <w:pPr>
      <w:pStyle w:val="Header"/>
    </w:pPr>
    <w:r>
      <w:t xml:space="preserve">©University of Reading </w:t>
    </w:r>
    <w:r w:rsidR="007C546E">
      <w:fldChar w:fldCharType="begin"/>
    </w:r>
    <w:r w:rsidR="007C546E">
      <w:instrText xml:space="preserve"> DATE  \@ "YYYY"  \* MERGEFORMAT </w:instrText>
    </w:r>
    <w:r w:rsidR="007C546E">
      <w:fldChar w:fldCharType="separate"/>
    </w:r>
    <w:r w:rsidR="00064DD3">
      <w:rPr>
        <w:noProof/>
      </w:rPr>
      <w:t>2023</w:t>
    </w:r>
    <w:r w:rsidR="007C546E">
      <w:rPr>
        <w:noProof/>
      </w:rPr>
      <w:fldChar w:fldCharType="end"/>
    </w:r>
    <w:r>
      <w:tab/>
    </w:r>
    <w:r>
      <w:tab/>
      <w:t xml:space="preserve">Page </w:t>
    </w:r>
    <w:r w:rsidR="00FE3B6A" w:rsidRPr="007A6817">
      <w:rPr>
        <w:b/>
      </w:rPr>
      <w:fldChar w:fldCharType="begin"/>
    </w:r>
    <w:r w:rsidRPr="007A6817">
      <w:rPr>
        <w:b/>
      </w:rPr>
      <w:instrText xml:space="preserve"> PAGE </w:instrText>
    </w:r>
    <w:r w:rsidR="00FE3B6A" w:rsidRPr="007A6817">
      <w:rPr>
        <w:b/>
      </w:rPr>
      <w:fldChar w:fldCharType="separate"/>
    </w:r>
    <w:r w:rsidR="00265B92">
      <w:rPr>
        <w:b/>
        <w:noProof/>
      </w:rPr>
      <w:t>3</w:t>
    </w:r>
    <w:r w:rsidR="00FE3B6A" w:rsidRPr="007A6817">
      <w:rPr>
        <w:b/>
      </w:rPr>
      <w:fldChar w:fldCharType="end"/>
    </w:r>
  </w:p>
  <w:p w14:paraId="1ECB81CB" w14:textId="77777777" w:rsidR="00F9673F" w:rsidRDefault="00F96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258A" w14:textId="1885E8B3" w:rsidR="00F9673F" w:rsidRDefault="00F9673F" w:rsidP="00286304">
    <w:pPr>
      <w:pStyle w:val="Header"/>
    </w:pPr>
    <w:r>
      <w:t xml:space="preserve">©University of Reading </w:t>
    </w:r>
    <w:r w:rsidR="007C546E">
      <w:fldChar w:fldCharType="begin"/>
    </w:r>
    <w:r w:rsidR="007C546E">
      <w:instrText xml:space="preserve"> DATE  \@ "YYYY"  \* MERGEFORMAT </w:instrText>
    </w:r>
    <w:r w:rsidR="007C546E">
      <w:fldChar w:fldCharType="separate"/>
    </w:r>
    <w:r w:rsidR="00064DD3">
      <w:rPr>
        <w:noProof/>
      </w:rPr>
      <w:t>2023</w:t>
    </w:r>
    <w:r w:rsidR="007C546E">
      <w:rPr>
        <w:noProof/>
      </w:rPr>
      <w:fldChar w:fldCharType="end"/>
    </w:r>
    <w:r>
      <w:tab/>
    </w:r>
    <w:r>
      <w:tab/>
      <w:t xml:space="preserve">Page </w:t>
    </w:r>
    <w:r w:rsidR="00FE3B6A" w:rsidRPr="007A6817">
      <w:rPr>
        <w:b/>
      </w:rPr>
      <w:fldChar w:fldCharType="begin"/>
    </w:r>
    <w:r w:rsidRPr="007A6817">
      <w:rPr>
        <w:b/>
      </w:rPr>
      <w:instrText xml:space="preserve"> PAGE </w:instrText>
    </w:r>
    <w:r w:rsidR="00FE3B6A" w:rsidRPr="007A6817">
      <w:rPr>
        <w:b/>
      </w:rPr>
      <w:fldChar w:fldCharType="separate"/>
    </w:r>
    <w:r w:rsidR="00265B92">
      <w:rPr>
        <w:b/>
        <w:noProof/>
      </w:rPr>
      <w:t>1</w:t>
    </w:r>
    <w:r w:rsidR="00FE3B6A" w:rsidRPr="007A6817">
      <w:rPr>
        <w:b/>
      </w:rPr>
      <w:fldChar w:fldCharType="end"/>
    </w:r>
  </w:p>
  <w:p w14:paraId="4D12C439" w14:textId="77777777" w:rsidR="00F9673F" w:rsidRDefault="00F9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F9DE" w14:textId="77777777" w:rsidR="00F9673F" w:rsidRDefault="00F9673F">
      <w:r>
        <w:separator/>
      </w:r>
    </w:p>
  </w:footnote>
  <w:footnote w:type="continuationSeparator" w:id="0">
    <w:p w14:paraId="191942E2" w14:textId="77777777" w:rsidR="00F9673F" w:rsidRDefault="00F96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8A6C46"/>
    <w:multiLevelType w:val="hybridMultilevel"/>
    <w:tmpl w:val="F1A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D6AC4"/>
    <w:multiLevelType w:val="hybridMultilevel"/>
    <w:tmpl w:val="550E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37FFE"/>
    <w:multiLevelType w:val="multilevel"/>
    <w:tmpl w:val="B5724D36"/>
    <w:numStyleLink w:val="StyleBulleted"/>
  </w:abstractNum>
  <w:abstractNum w:abstractNumId="16"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46C2B"/>
    <w:multiLevelType w:val="hybridMultilevel"/>
    <w:tmpl w:val="0FD4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042F6"/>
    <w:multiLevelType w:val="hybridMultilevel"/>
    <w:tmpl w:val="2A0A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3626E"/>
    <w:multiLevelType w:val="hybridMultilevel"/>
    <w:tmpl w:val="BDEA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466785">
    <w:abstractNumId w:val="11"/>
  </w:num>
  <w:num w:numId="2" w16cid:durableId="992953718">
    <w:abstractNumId w:val="16"/>
  </w:num>
  <w:num w:numId="3" w16cid:durableId="1708486623">
    <w:abstractNumId w:val="15"/>
  </w:num>
  <w:num w:numId="4" w16cid:durableId="807013899">
    <w:abstractNumId w:val="9"/>
  </w:num>
  <w:num w:numId="5" w16cid:durableId="234358940">
    <w:abstractNumId w:val="7"/>
  </w:num>
  <w:num w:numId="6" w16cid:durableId="22903639">
    <w:abstractNumId w:val="6"/>
  </w:num>
  <w:num w:numId="7" w16cid:durableId="1476147124">
    <w:abstractNumId w:val="5"/>
  </w:num>
  <w:num w:numId="8" w16cid:durableId="18942772">
    <w:abstractNumId w:val="4"/>
  </w:num>
  <w:num w:numId="9" w16cid:durableId="1004747544">
    <w:abstractNumId w:val="8"/>
  </w:num>
  <w:num w:numId="10" w16cid:durableId="1795562423">
    <w:abstractNumId w:val="3"/>
  </w:num>
  <w:num w:numId="11" w16cid:durableId="921371755">
    <w:abstractNumId w:val="2"/>
  </w:num>
  <w:num w:numId="12" w16cid:durableId="1641377443">
    <w:abstractNumId w:val="1"/>
  </w:num>
  <w:num w:numId="13" w16cid:durableId="1748382103">
    <w:abstractNumId w:val="0"/>
  </w:num>
  <w:num w:numId="14" w16cid:durableId="1277757113">
    <w:abstractNumId w:val="10"/>
  </w:num>
  <w:num w:numId="15" w16cid:durableId="1705668867">
    <w:abstractNumId w:val="23"/>
  </w:num>
  <w:num w:numId="16" w16cid:durableId="156500329">
    <w:abstractNumId w:val="17"/>
  </w:num>
  <w:num w:numId="17" w16cid:durableId="1692686254">
    <w:abstractNumId w:val="18"/>
  </w:num>
  <w:num w:numId="18" w16cid:durableId="1287274558">
    <w:abstractNumId w:val="19"/>
  </w:num>
  <w:num w:numId="19" w16cid:durableId="1285580435">
    <w:abstractNumId w:val="14"/>
  </w:num>
  <w:num w:numId="20" w16cid:durableId="1863471902">
    <w:abstractNumId w:val="20"/>
  </w:num>
  <w:num w:numId="21" w16cid:durableId="1632319404">
    <w:abstractNumId w:val="21"/>
  </w:num>
  <w:num w:numId="22" w16cid:durableId="125705183">
    <w:abstractNumId w:val="12"/>
  </w:num>
  <w:num w:numId="23" w16cid:durableId="963657486">
    <w:abstractNumId w:val="24"/>
  </w:num>
  <w:num w:numId="24" w16cid:durableId="696471200">
    <w:abstractNumId w:val="22"/>
  </w:num>
  <w:num w:numId="25" w16cid:durableId="8234764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0C"/>
    <w:rsid w:val="00046C9F"/>
    <w:rsid w:val="00064DD3"/>
    <w:rsid w:val="00070B77"/>
    <w:rsid w:val="000A1DEC"/>
    <w:rsid w:val="000B2A5E"/>
    <w:rsid w:val="000F176D"/>
    <w:rsid w:val="0011339D"/>
    <w:rsid w:val="00172E62"/>
    <w:rsid w:val="001F2599"/>
    <w:rsid w:val="00233AE7"/>
    <w:rsid w:val="00245016"/>
    <w:rsid w:val="00265B92"/>
    <w:rsid w:val="00286304"/>
    <w:rsid w:val="003064EC"/>
    <w:rsid w:val="003D2E42"/>
    <w:rsid w:val="003E63BA"/>
    <w:rsid w:val="00413BC8"/>
    <w:rsid w:val="004939C2"/>
    <w:rsid w:val="004C4916"/>
    <w:rsid w:val="004D50AA"/>
    <w:rsid w:val="00510E77"/>
    <w:rsid w:val="005668C7"/>
    <w:rsid w:val="00585A1A"/>
    <w:rsid w:val="00592E43"/>
    <w:rsid w:val="005A4F37"/>
    <w:rsid w:val="005E738D"/>
    <w:rsid w:val="005E7682"/>
    <w:rsid w:val="005F0666"/>
    <w:rsid w:val="006330A0"/>
    <w:rsid w:val="006559B3"/>
    <w:rsid w:val="00681145"/>
    <w:rsid w:val="006A313E"/>
    <w:rsid w:val="006A73AE"/>
    <w:rsid w:val="007017AF"/>
    <w:rsid w:val="007127D4"/>
    <w:rsid w:val="0072715B"/>
    <w:rsid w:val="00737358"/>
    <w:rsid w:val="007767D7"/>
    <w:rsid w:val="00791C57"/>
    <w:rsid w:val="007A1F2B"/>
    <w:rsid w:val="007C546E"/>
    <w:rsid w:val="007F1A47"/>
    <w:rsid w:val="007F2C09"/>
    <w:rsid w:val="0081280C"/>
    <w:rsid w:val="00830A0A"/>
    <w:rsid w:val="0088054C"/>
    <w:rsid w:val="00891DD2"/>
    <w:rsid w:val="008A165D"/>
    <w:rsid w:val="008E58BB"/>
    <w:rsid w:val="00915A8D"/>
    <w:rsid w:val="009305BF"/>
    <w:rsid w:val="009C4C73"/>
    <w:rsid w:val="009F502D"/>
    <w:rsid w:val="009F6587"/>
    <w:rsid w:val="00A0027F"/>
    <w:rsid w:val="00A15D36"/>
    <w:rsid w:val="00A21D11"/>
    <w:rsid w:val="00A43AFD"/>
    <w:rsid w:val="00A670B3"/>
    <w:rsid w:val="00A83BB6"/>
    <w:rsid w:val="00AB5103"/>
    <w:rsid w:val="00AB6DBE"/>
    <w:rsid w:val="00C433F9"/>
    <w:rsid w:val="00C43B9D"/>
    <w:rsid w:val="00C537DF"/>
    <w:rsid w:val="00CC6EC9"/>
    <w:rsid w:val="00CE1FE4"/>
    <w:rsid w:val="00CE44B2"/>
    <w:rsid w:val="00D11C91"/>
    <w:rsid w:val="00D16555"/>
    <w:rsid w:val="00D6414F"/>
    <w:rsid w:val="00DB28D1"/>
    <w:rsid w:val="00E620A6"/>
    <w:rsid w:val="00E82650"/>
    <w:rsid w:val="00F011F8"/>
    <w:rsid w:val="00F65D52"/>
    <w:rsid w:val="00F9673F"/>
    <w:rsid w:val="00FB332E"/>
    <w:rsid w:val="00FE048A"/>
    <w:rsid w:val="00FE3B6A"/>
    <w:rsid w:val="00FF30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035C72EB"/>
  <w15:docId w15:val="{C66C03FC-6A92-4569-A112-B87AC4EF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uiPriority w:val="99"/>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character" w:styleId="Hyperlink">
    <w:name w:val="Hyperlink"/>
    <w:basedOn w:val="DefaultParagraphFont"/>
    <w:rsid w:val="00F9673F"/>
    <w:rPr>
      <w:color w:val="0000FF" w:themeColor="hyperlink"/>
      <w:u w:val="single"/>
    </w:rPr>
  </w:style>
  <w:style w:type="character" w:styleId="FollowedHyperlink">
    <w:name w:val="FollowedHyperlink"/>
    <w:basedOn w:val="DefaultParagraphFont"/>
    <w:rsid w:val="00F9673F"/>
    <w:rPr>
      <w:color w:val="800080" w:themeColor="followedHyperlink"/>
      <w:u w:val="single"/>
    </w:rPr>
  </w:style>
  <w:style w:type="paragraph" w:styleId="ListParagraph">
    <w:name w:val="List Paragraph"/>
    <w:basedOn w:val="Normal"/>
    <w:uiPriority w:val="34"/>
    <w:qFormat/>
    <w:rsid w:val="00585A1A"/>
    <w:pPr>
      <w:ind w:left="720"/>
      <w:contextualSpacing/>
    </w:pPr>
  </w:style>
  <w:style w:type="table" w:customStyle="1" w:styleId="TableGrid1">
    <w:name w:val="Table Grid1"/>
    <w:basedOn w:val="TableNormal"/>
    <w:next w:val="TableGrid"/>
    <w:uiPriority w:val="99"/>
    <w:semiHidden/>
    <w:rsid w:val="006559B3"/>
    <w:pPr>
      <w:spacing w:line="280" w:lineRule="exact"/>
    </w:pPr>
    <w:rPr>
      <w:rFonts w:ascii="Rdg Vesta" w:hAnsi="Rdg Vesta" w:cs="Rdg Vest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Y:\ADVISORY%20SERVICES\Policy%20and%20Procedures\Family%20Leave\Parental\Parental_leave_policy%20(6).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Rdg_Generic_A4_Document</Template>
  <TotalTime>0</TotalTime>
  <Pages>3</Pages>
  <Words>774</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ym177625</dc:creator>
  <cp:lastModifiedBy>Nicola Johnson</cp:lastModifiedBy>
  <cp:revision>8</cp:revision>
  <cp:lastPrinted>2018-06-28T12:28:00Z</cp:lastPrinted>
  <dcterms:created xsi:type="dcterms:W3CDTF">2023-09-01T15:33:00Z</dcterms:created>
  <dcterms:modified xsi:type="dcterms:W3CDTF">2023-09-06T16:03:00Z</dcterms:modified>
</cp:coreProperties>
</file>