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FC" w:rsidRDefault="005165FC" w:rsidP="005165FC">
      <w:pPr>
        <w:pStyle w:val="Heading2"/>
        <w:spacing w:before="100" w:beforeAutospacing="1"/>
        <w:rPr>
          <w:noProof/>
        </w:rPr>
      </w:pPr>
      <w:r>
        <w:rPr>
          <w:noProof/>
          <w:lang w:eastAsia="en-GB"/>
        </w:rPr>
        <mc:AlternateContent>
          <mc:Choice Requires="wps">
            <w:drawing>
              <wp:anchor distT="0" distB="0" distL="114300" distR="114300" simplePos="0" relativeHeight="251659264" behindDoc="0" locked="0" layoutInCell="1" allowOverlap="1" wp14:anchorId="62EB0BBE" wp14:editId="6E2E72D4">
                <wp:simplePos x="0" y="0"/>
                <wp:positionH relativeFrom="margin">
                  <wp:posOffset>-3810</wp:posOffset>
                </wp:positionH>
                <wp:positionV relativeFrom="page">
                  <wp:posOffset>480060</wp:posOffset>
                </wp:positionV>
                <wp:extent cx="2760980" cy="3810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7AB" w:rsidRDefault="00F773FF" w:rsidP="005165FC">
                            <w:pPr>
                              <w:pStyle w:val="Heading3"/>
                              <w:spacing w:before="0"/>
                            </w:pPr>
                            <w: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0BBE" id="_x0000_t202" coordsize="21600,21600" o:spt="202" path="m,l,21600r21600,l21600,xe">
                <v:stroke joinstyle="miter"/>
                <v:path gradientshapeok="t" o:connecttype="rect"/>
              </v:shapetype>
              <v:shape id="Text Box 10" o:spid="_x0000_s1026" type="#_x0000_t202" style="position:absolute;margin-left:-.3pt;margin-top:37.8pt;width:217.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" stroked="f">
                <v:textbox inset="0,0,0,0">
                  <w:txbxContent>
                    <w:p w:rsidR="00AA47AB" w:rsidRDefault="00F773FF" w:rsidP="005165FC">
                      <w:pPr>
                        <w:pStyle w:val="Heading3"/>
                        <w:spacing w:before="0"/>
                      </w:pPr>
                      <w:r>
                        <w:t>Human Resources</w:t>
                      </w:r>
                    </w:p>
                  </w:txbxContent>
                </v:textbox>
                <w10:wrap anchorx="margin" anchory="page"/>
              </v:shape>
            </w:pict>
          </mc:Fallback>
        </mc:AlternateContent>
      </w:r>
      <w:r w:rsidR="00AA47AB">
        <w:rPr>
          <w:noProof/>
          <w:lang w:eastAsia="en-GB"/>
        </w:rPr>
        <w:drawing>
          <wp:anchor distT="0" distB="0" distL="114300" distR="114300" simplePos="0" relativeHeight="251660288" behindDoc="0" locked="0" layoutInCell="1" allowOverlap="1" wp14:anchorId="21B6DDCC" wp14:editId="7F679600">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07C" w:rsidRPr="00F3107C">
        <w:rPr>
          <w:noProof/>
        </w:rPr>
        <w:t xml:space="preserve"> </w:t>
      </w:r>
    </w:p>
    <w:p w:rsidR="004412F5" w:rsidRDefault="004412F5" w:rsidP="004412F5">
      <w:pPr>
        <w:pStyle w:val="Heading1"/>
        <w:rPr>
          <w:rFonts w:ascii="Rdg Vesta" w:hAnsi="Rdg Vesta"/>
        </w:rPr>
      </w:pPr>
      <w:r>
        <w:t>Keeping in Touch (KIT) Days Form</w:t>
      </w:r>
    </w:p>
    <w:p w:rsidR="004412F5" w:rsidRDefault="004412F5" w:rsidP="004412F5">
      <w:r w:rsidRPr="004412F5">
        <w:rPr>
          <w:rStyle w:val="Heading3Char"/>
        </w:rPr>
        <w:t>By agreement with your manager (and your Head of Department), you may undertake up to 10 days (paid) work during your maternity</w:t>
      </w:r>
      <w:r w:rsidR="00DB5C6F">
        <w:rPr>
          <w:rStyle w:val="Heading3Char"/>
        </w:rPr>
        <w:t>/adoption</w:t>
      </w:r>
      <w:r w:rsidRPr="004412F5">
        <w:rPr>
          <w:rStyle w:val="Heading3Char"/>
        </w:rPr>
        <w:t xml:space="preserve"> leave without bringing your maternity</w:t>
      </w:r>
      <w:r w:rsidR="00DB5C6F">
        <w:rPr>
          <w:rStyle w:val="Heading3Char"/>
        </w:rPr>
        <w:t>/adoption</w:t>
      </w:r>
      <w:r w:rsidRPr="004412F5">
        <w:rPr>
          <w:rStyle w:val="Heading3Char"/>
        </w:rPr>
        <w:t xml:space="preserve"> leave to an end.  These are known as Keeping </w:t>
      </w:r>
      <w:proofErr w:type="gramStart"/>
      <w:r w:rsidRPr="004412F5">
        <w:rPr>
          <w:rStyle w:val="Heading3Char"/>
        </w:rPr>
        <w:t>In</w:t>
      </w:r>
      <w:proofErr w:type="gramEnd"/>
      <w:r w:rsidRPr="004412F5">
        <w:rPr>
          <w:rStyle w:val="Heading3Char"/>
        </w:rPr>
        <w:t xml:space="preserve"> Touch (KIT) days and may be taken as either separate days or as a single block.</w:t>
      </w:r>
      <w:r>
        <w:t xml:space="preserve">  </w:t>
      </w:r>
    </w:p>
    <w:p w:rsidR="004412F5" w:rsidRDefault="004412F5" w:rsidP="004412F5">
      <w:r>
        <w:t>KIT days may be used for activities such as attending meetings, training sessions, or other events for the purposes of keeping in touch with the workplace or for you to perform your normal job duties.  KIT days can be undertaken at any stage during maternity</w:t>
      </w:r>
      <w:r w:rsidR="00DB5C6F">
        <w:t>/adoption</w:t>
      </w:r>
      <w:r>
        <w:t xml:space="preserve"> leave apart from the first two weeks after the birth</w:t>
      </w:r>
      <w:r w:rsidR="00DB5C6F">
        <w:t xml:space="preserve"> or placement</w:t>
      </w:r>
      <w: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649"/>
      </w:tblGrid>
      <w:tr w:rsidR="004412F5" w:rsidTr="00DB5C6F">
        <w:tc>
          <w:tcPr>
            <w:tcW w:w="566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Last name:</w:t>
            </w:r>
          </w:p>
        </w:tc>
        <w:tc>
          <w:tcPr>
            <w:tcW w:w="4649"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DB5C6F">
        <w:tc>
          <w:tcPr>
            <w:tcW w:w="566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Forename(s):</w:t>
            </w:r>
          </w:p>
        </w:tc>
        <w:tc>
          <w:tcPr>
            <w:tcW w:w="4649"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DB5C6F">
        <w:tc>
          <w:tcPr>
            <w:tcW w:w="566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Employee No:</w:t>
            </w:r>
          </w:p>
        </w:tc>
        <w:tc>
          <w:tcPr>
            <w:tcW w:w="4649"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DB5C6F">
        <w:tc>
          <w:tcPr>
            <w:tcW w:w="566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School/Department:</w:t>
            </w:r>
          </w:p>
        </w:tc>
        <w:tc>
          <w:tcPr>
            <w:tcW w:w="4649"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DB5C6F">
        <w:tc>
          <w:tcPr>
            <w:tcW w:w="566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Expected date of return from maternity</w:t>
            </w:r>
            <w:r w:rsidR="00DB5C6F">
              <w:rPr>
                <w:b/>
              </w:rPr>
              <w:t>/adoption</w:t>
            </w:r>
            <w:r w:rsidRPr="004412F5">
              <w:rPr>
                <w:b/>
              </w:rPr>
              <w:t xml:space="preserve"> leave:</w:t>
            </w:r>
          </w:p>
        </w:tc>
        <w:tc>
          <w:tcPr>
            <w:tcW w:w="4649" w:type="dxa"/>
            <w:tcBorders>
              <w:top w:val="single" w:sz="4" w:space="0" w:color="auto"/>
              <w:left w:val="single" w:sz="4" w:space="0" w:color="auto"/>
              <w:bottom w:val="single" w:sz="4" w:space="0" w:color="auto"/>
              <w:right w:val="single" w:sz="4" w:space="0" w:color="auto"/>
            </w:tcBorders>
          </w:tcPr>
          <w:p w:rsidR="004412F5" w:rsidRDefault="004412F5" w:rsidP="004412F5"/>
        </w:tc>
      </w:tr>
    </w:tbl>
    <w:p w:rsidR="004412F5" w:rsidRDefault="004412F5" w:rsidP="004412F5">
      <w:pPr>
        <w:rPr>
          <w:sz w:val="8"/>
          <w:szCs w:val="8"/>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782"/>
        <w:gridCol w:w="3422"/>
        <w:gridCol w:w="3402"/>
        <w:gridCol w:w="1105"/>
      </w:tblGrid>
      <w:tr w:rsidR="004412F5" w:rsidRP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Day</w:t>
            </w:r>
          </w:p>
        </w:tc>
        <w:tc>
          <w:tcPr>
            <w:tcW w:w="1782"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Date</w:t>
            </w:r>
          </w:p>
        </w:tc>
        <w:tc>
          <w:tcPr>
            <w:tcW w:w="3422"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Reason for attendance</w:t>
            </w:r>
          </w:p>
        </w:tc>
        <w:tc>
          <w:tcPr>
            <w:tcW w:w="3402"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Hours worked (not including lunch)</w:t>
            </w:r>
          </w:p>
        </w:tc>
        <w:tc>
          <w:tcPr>
            <w:tcW w:w="1105" w:type="dxa"/>
            <w:tcBorders>
              <w:top w:val="single" w:sz="4" w:space="0" w:color="auto"/>
              <w:left w:val="single" w:sz="4" w:space="0" w:color="auto"/>
              <w:bottom w:val="single" w:sz="4" w:space="0" w:color="auto"/>
              <w:right w:val="single" w:sz="4" w:space="0" w:color="auto"/>
            </w:tcBorders>
            <w:hideMark/>
          </w:tcPr>
          <w:p w:rsidR="004412F5" w:rsidRPr="004412F5" w:rsidRDefault="004412F5" w:rsidP="004412F5">
            <w:pPr>
              <w:rPr>
                <w:b/>
              </w:rPr>
            </w:pPr>
            <w:r w:rsidRPr="004412F5">
              <w:rPr>
                <w:b/>
              </w:rPr>
              <w:t>Payment</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1</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2</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3</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4</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5</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6</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7</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8</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9</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r w:rsidR="004412F5" w:rsidTr="004412F5">
        <w:tc>
          <w:tcPr>
            <w:tcW w:w="603"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10</w:t>
            </w:r>
          </w:p>
        </w:tc>
        <w:tc>
          <w:tcPr>
            <w:tcW w:w="178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2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3402" w:type="dxa"/>
            <w:tcBorders>
              <w:top w:val="single" w:sz="4" w:space="0" w:color="auto"/>
              <w:left w:val="single" w:sz="4" w:space="0" w:color="auto"/>
              <w:bottom w:val="single" w:sz="4" w:space="0" w:color="auto"/>
              <w:right w:val="single" w:sz="4" w:space="0" w:color="auto"/>
            </w:tcBorders>
          </w:tcPr>
          <w:p w:rsidR="004412F5" w:rsidRDefault="004412F5" w:rsidP="004412F5">
            <w:pPr>
              <w:spacing w:before="80"/>
            </w:pPr>
          </w:p>
        </w:tc>
        <w:tc>
          <w:tcPr>
            <w:tcW w:w="1105" w:type="dxa"/>
            <w:tcBorders>
              <w:top w:val="single" w:sz="4" w:space="0" w:color="auto"/>
              <w:left w:val="single" w:sz="4" w:space="0" w:color="auto"/>
              <w:bottom w:val="single" w:sz="4" w:space="0" w:color="auto"/>
              <w:right w:val="single" w:sz="4" w:space="0" w:color="auto"/>
            </w:tcBorders>
            <w:hideMark/>
          </w:tcPr>
          <w:p w:rsidR="004412F5" w:rsidRDefault="004412F5" w:rsidP="004412F5">
            <w:pPr>
              <w:spacing w:before="80"/>
            </w:pPr>
            <w:r>
              <w:t>Yes/No</w:t>
            </w:r>
          </w:p>
        </w:tc>
      </w:tr>
    </w:tbl>
    <w:p w:rsidR="004412F5" w:rsidRDefault="004412F5" w:rsidP="004412F5">
      <w:pPr>
        <w:rPr>
          <w:szCs w:val="24"/>
          <w:lang w:eastAsia="en-US"/>
        </w:rPr>
      </w:pPr>
      <w:r>
        <w:t xml:space="preserve">KIT days are optional and there is no requirement for you to agree to attend work for any KIT days.  Similarly your manager does not have to offer such days to you.  </w:t>
      </w:r>
    </w:p>
    <w:p w:rsidR="004412F5" w:rsidRDefault="004412F5" w:rsidP="004412F5">
      <w:pPr>
        <w:rPr>
          <w:sz w:val="8"/>
          <w:szCs w:val="8"/>
        </w:rPr>
      </w:pPr>
      <w:r>
        <w:t>If you do attend work for a KIT day, you will receive full pay for any day/hours worked.  If a KIT day occurs during a week when you are receiving SMP</w:t>
      </w:r>
      <w:r w:rsidR="00DB5C6F">
        <w:t>/SAP</w:t>
      </w:r>
      <w:r>
        <w:t>, this will be effectively “topped up” so that you receive full pay for the day/hours in question.  Alternatively you may agree to take the equivalent number of days/hours as time off in lieu.  If you work for less than a full day, this will still count as one KIT day for the purposes of the maximum 10 days allowance.</w:t>
      </w:r>
      <w:r>
        <w:rPr>
          <w:sz w:val="8"/>
          <w:szCs w:val="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476"/>
      </w:tblGrid>
      <w:tr w:rsidR="004412F5" w:rsidTr="004412F5">
        <w:tc>
          <w:tcPr>
            <w:tcW w:w="4838" w:type="dxa"/>
            <w:tcBorders>
              <w:top w:val="single" w:sz="4" w:space="0" w:color="auto"/>
              <w:left w:val="single" w:sz="4" w:space="0" w:color="auto"/>
              <w:bottom w:val="single" w:sz="4" w:space="0" w:color="auto"/>
              <w:right w:val="single" w:sz="4" w:space="0" w:color="auto"/>
            </w:tcBorders>
            <w:hideMark/>
          </w:tcPr>
          <w:p w:rsidR="004412F5" w:rsidRDefault="004412F5" w:rsidP="004412F5">
            <w:pPr>
              <w:rPr>
                <w:szCs w:val="24"/>
              </w:rPr>
            </w:pPr>
            <w:r>
              <w:t>Employee Signature:</w:t>
            </w:r>
          </w:p>
        </w:tc>
        <w:tc>
          <w:tcPr>
            <w:tcW w:w="5476"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4412F5">
        <w:tc>
          <w:tcPr>
            <w:tcW w:w="4838" w:type="dxa"/>
            <w:tcBorders>
              <w:top w:val="single" w:sz="4" w:space="0" w:color="auto"/>
              <w:left w:val="single" w:sz="4" w:space="0" w:color="auto"/>
              <w:bottom w:val="single" w:sz="4" w:space="0" w:color="auto"/>
              <w:right w:val="single" w:sz="4" w:space="0" w:color="auto"/>
            </w:tcBorders>
            <w:hideMark/>
          </w:tcPr>
          <w:p w:rsidR="004412F5" w:rsidRDefault="004412F5" w:rsidP="004412F5">
            <w:r>
              <w:t>Name and Signature of Head of School/Department</w:t>
            </w:r>
          </w:p>
        </w:tc>
        <w:tc>
          <w:tcPr>
            <w:tcW w:w="5476" w:type="dxa"/>
            <w:tcBorders>
              <w:top w:val="single" w:sz="4" w:space="0" w:color="auto"/>
              <w:left w:val="single" w:sz="4" w:space="0" w:color="auto"/>
              <w:bottom w:val="single" w:sz="4" w:space="0" w:color="auto"/>
              <w:right w:val="single" w:sz="4" w:space="0" w:color="auto"/>
            </w:tcBorders>
          </w:tcPr>
          <w:p w:rsidR="004412F5" w:rsidRDefault="004412F5" w:rsidP="004412F5"/>
        </w:tc>
      </w:tr>
      <w:tr w:rsidR="004412F5" w:rsidTr="004412F5">
        <w:tc>
          <w:tcPr>
            <w:tcW w:w="4838" w:type="dxa"/>
            <w:tcBorders>
              <w:top w:val="single" w:sz="4" w:space="0" w:color="auto"/>
              <w:left w:val="single" w:sz="4" w:space="0" w:color="auto"/>
              <w:bottom w:val="single" w:sz="4" w:space="0" w:color="auto"/>
              <w:right w:val="single" w:sz="4" w:space="0" w:color="auto"/>
            </w:tcBorders>
            <w:hideMark/>
          </w:tcPr>
          <w:p w:rsidR="004412F5" w:rsidRDefault="004412F5" w:rsidP="004412F5">
            <w:r>
              <w:t>Date:</w:t>
            </w:r>
            <w:bookmarkStart w:id="0" w:name="_GoBack"/>
            <w:bookmarkEnd w:id="0"/>
          </w:p>
        </w:tc>
        <w:tc>
          <w:tcPr>
            <w:tcW w:w="5476" w:type="dxa"/>
            <w:tcBorders>
              <w:top w:val="single" w:sz="4" w:space="0" w:color="auto"/>
              <w:left w:val="single" w:sz="4" w:space="0" w:color="auto"/>
              <w:bottom w:val="single" w:sz="4" w:space="0" w:color="auto"/>
              <w:right w:val="single" w:sz="4" w:space="0" w:color="auto"/>
            </w:tcBorders>
          </w:tcPr>
          <w:p w:rsidR="004412F5" w:rsidRDefault="004412F5" w:rsidP="004412F5"/>
        </w:tc>
      </w:tr>
    </w:tbl>
    <w:p w:rsidR="004412F5" w:rsidRDefault="004412F5" w:rsidP="004412F5">
      <w:pPr>
        <w:pStyle w:val="Heading3"/>
      </w:pPr>
      <w:r>
        <w:lastRenderedPageBreak/>
        <w:t>Any agreed payment will be made in the month following the KIT day, and therefore all KIT forms must be sent to HR Operations by the post deadline date for that month.  Please refer to the HR website for details of payroll deadlines.</w:t>
      </w:r>
    </w:p>
    <w:sectPr w:rsidR="004412F5" w:rsidSect="005165FC">
      <w:footerReference w:type="default" r:id="rId9"/>
      <w:headerReference w:type="first" r:id="rId10"/>
      <w:footerReference w:type="first" r:id="rId11"/>
      <w:pgSz w:w="11901" w:h="16838"/>
      <w:pgMar w:top="1134" w:right="1134" w:bottom="907" w:left="1134" w:header="0" w:footer="56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64" w:rsidRDefault="00CE1164">
      <w:pPr>
        <w:spacing w:before="0" w:line="240" w:lineRule="auto"/>
      </w:pPr>
      <w:r>
        <w:separator/>
      </w:r>
    </w:p>
  </w:endnote>
  <w:endnote w:type="continuationSeparator" w:id="0">
    <w:p w:rsidR="00CE1164" w:rsidRDefault="00CE11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00000001" w:usb1="5000205B" w:usb2="00000008" w:usb3="00000000" w:csb0="0000009F" w:csb1="00000000"/>
    <w:embedRegular r:id="rId1" w:fontKey="{591FDD87-9C62-4183-B675-7E5D7A15D45B}"/>
    <w:embedBold r:id="rId2" w:fontKey="{BCA2E476-FD37-46EA-87D3-E66E646BC0C7}"/>
  </w:font>
  <w:font w:name="Effra Light">
    <w:altName w:val="Arial"/>
    <w:charset w:val="00"/>
    <w:family w:val="swiss"/>
    <w:pitch w:val="variable"/>
    <w:sig w:usb0="A00000AF" w:usb1="5000205B" w:usb2="00000000" w:usb3="00000000" w:csb0="00000093" w:csb1="00000000"/>
    <w:embedRegular r:id="rId3" w:fontKey="{6383FC1D-C4F7-4C2E-B963-2353AF8789F0}"/>
    <w:embedBold r:id="rId4" w:fontKey="{4C13628D-A061-459B-81EA-AEB2A70D309C}"/>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DECE58AC-51D6-44C1-A675-73DD4E8C33E0}"/>
  </w:font>
  <w:font w:name="Effra Bold">
    <w:altName w:val="Arial"/>
    <w:charset w:val="00"/>
    <w:family w:val="swiss"/>
    <w:pitch w:val="variable"/>
    <w:embedRegular r:id="rId6" w:fontKey="{6EA86AF4-3424-4B51-8E37-FD8BED348F5B}"/>
    <w:embedBold r:id="rId7" w:fontKey="{699C7B79-C639-430D-B015-C5096FDDDE5B}"/>
  </w:font>
  <w:font w:name="Rdg Swift">
    <w:altName w:val="Times New Roman"/>
    <w:charset w:val="00"/>
    <w:family w:val="auto"/>
    <w:pitch w:val="variable"/>
    <w:sig w:usb0="00000001" w:usb1="4000204A" w:usb2="00000000" w:usb3="00000000" w:csb0="0000009B" w:csb1="00000000"/>
    <w:embedRegular r:id="rId8" w:fontKey="{535AA1D3-07D1-4E90-B041-AA843E40B6F9}"/>
  </w:font>
  <w:font w:name="Rdg Vesta">
    <w:altName w:val="Times New Roman"/>
    <w:charset w:val="00"/>
    <w:family w:val="auto"/>
    <w:pitch w:val="variable"/>
    <w:sig w:usb0="00000001" w:usb1="4000204A" w:usb2="00000000" w:usb3="00000000" w:csb0="0000009B" w:csb1="00000000"/>
    <w:embedRegular r:id="rId9" w:fontKey="{5609D7FC-7110-455D-9B2F-07CE8D1682DC}"/>
    <w:embedBold r:id="rId10" w:fontKey="{652F3DB5-B245-4704-AAE3-754CF3A7A3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FF" w:rsidRDefault="00F773FF" w:rsidP="00B767AF">
    <w:pPr>
      <w:pStyle w:val="Header"/>
    </w:pPr>
    <w:r>
      <w:t xml:space="preserve">©University of Reading </w:t>
    </w:r>
    <w:r>
      <w:fldChar w:fldCharType="begin"/>
    </w:r>
    <w:r>
      <w:instrText xml:space="preserve"> DATE  \@ "YYYY"  \* MERGEFORMAT </w:instrText>
    </w:r>
    <w:r>
      <w:fldChar w:fldCharType="separate"/>
    </w:r>
    <w:r w:rsidR="00DB5C6F">
      <w:rPr>
        <w:noProof/>
      </w:rPr>
      <w:t>2017</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DB5C6F">
      <w:rPr>
        <w:b/>
        <w:noProof/>
      </w:rPr>
      <w:t>1</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FF" w:rsidRDefault="00F773FF" w:rsidP="00C95D22">
    <w:pPr>
      <w:pStyle w:val="Header"/>
    </w:pPr>
    <w:r>
      <w:t xml:space="preserve">©University of Reading </w:t>
    </w:r>
    <w:r>
      <w:fldChar w:fldCharType="begin"/>
    </w:r>
    <w:r>
      <w:instrText xml:space="preserve"> DATE  \@ "YYYY"  \* MERGEFORMAT </w:instrText>
    </w:r>
    <w:r>
      <w:fldChar w:fldCharType="separate"/>
    </w:r>
    <w:r w:rsidR="00DB5C6F">
      <w:rPr>
        <w:noProof/>
      </w:rPr>
      <w:t>2017</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Pr>
        <w:b/>
        <w:noProof/>
      </w:rPr>
      <w:t>3</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64" w:rsidRDefault="00CE1164">
      <w:pPr>
        <w:spacing w:before="0" w:line="240" w:lineRule="auto"/>
      </w:pPr>
      <w:r>
        <w:separator/>
      </w:r>
    </w:p>
  </w:footnote>
  <w:footnote w:type="continuationSeparator" w:id="0">
    <w:p w:rsidR="00CE1164" w:rsidRDefault="00CE116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3FF" w:rsidRDefault="00F773FF" w:rsidP="00C95D22">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840"/>
    <w:multiLevelType w:val="hybridMultilevel"/>
    <w:tmpl w:val="AC26AC1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1" w15:restartNumberingAfterBreak="0">
    <w:nsid w:val="04B657F3"/>
    <w:multiLevelType w:val="hybridMultilevel"/>
    <w:tmpl w:val="B5563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FD40AA"/>
    <w:multiLevelType w:val="hybridMultilevel"/>
    <w:tmpl w:val="EA5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862C2"/>
    <w:multiLevelType w:val="hybridMultilevel"/>
    <w:tmpl w:val="F07A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24F"/>
    <w:multiLevelType w:val="hybridMultilevel"/>
    <w:tmpl w:val="AFE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338A3"/>
    <w:multiLevelType w:val="hybridMultilevel"/>
    <w:tmpl w:val="0368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4F3B5D"/>
    <w:multiLevelType w:val="hybridMultilevel"/>
    <w:tmpl w:val="230CCF4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E3695C"/>
    <w:multiLevelType w:val="hybridMultilevel"/>
    <w:tmpl w:val="8FF8A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C7BF8"/>
    <w:multiLevelType w:val="hybridMultilevel"/>
    <w:tmpl w:val="5EB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07A33"/>
    <w:multiLevelType w:val="hybridMultilevel"/>
    <w:tmpl w:val="767255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A9739B2"/>
    <w:multiLevelType w:val="hybridMultilevel"/>
    <w:tmpl w:val="8842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F46AA"/>
    <w:multiLevelType w:val="hybridMultilevel"/>
    <w:tmpl w:val="E05CB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FC5"/>
    <w:multiLevelType w:val="hybridMultilevel"/>
    <w:tmpl w:val="A612B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3F592B"/>
    <w:multiLevelType w:val="hybridMultilevel"/>
    <w:tmpl w:val="3AF08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D17961"/>
    <w:multiLevelType w:val="hybridMultilevel"/>
    <w:tmpl w:val="87E26E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B272D5D"/>
    <w:multiLevelType w:val="hybridMultilevel"/>
    <w:tmpl w:val="0C22EA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12509"/>
    <w:multiLevelType w:val="hybridMultilevel"/>
    <w:tmpl w:val="2C0C42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64C2D1F"/>
    <w:multiLevelType w:val="hybridMultilevel"/>
    <w:tmpl w:val="681A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4AA"/>
    <w:multiLevelType w:val="hybridMultilevel"/>
    <w:tmpl w:val="D50E3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1E0791D"/>
    <w:multiLevelType w:val="hybridMultilevel"/>
    <w:tmpl w:val="43601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60566BC"/>
    <w:multiLevelType w:val="hybridMultilevel"/>
    <w:tmpl w:val="EAD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0"/>
  </w:num>
  <w:num w:numId="16">
    <w:abstractNumId w:val="26"/>
  </w:num>
  <w:num w:numId="17">
    <w:abstractNumId w:val="28"/>
  </w:num>
  <w:num w:numId="18">
    <w:abstractNumId w:val="21"/>
  </w:num>
  <w:num w:numId="19">
    <w:abstractNumId w:val="24"/>
  </w:num>
  <w:num w:numId="20">
    <w:abstractNumId w:val="22"/>
  </w:num>
  <w:num w:numId="21">
    <w:abstractNumId w:val="23"/>
  </w:num>
  <w:num w:numId="22">
    <w:abstractNumId w:val="19"/>
  </w:num>
  <w:num w:numId="23">
    <w:abstractNumId w:val="17"/>
  </w:num>
  <w:num w:numId="24">
    <w:abstractNumId w:val="13"/>
  </w:num>
  <w:num w:numId="25">
    <w:abstractNumId w:val="27"/>
  </w:num>
  <w:num w:numId="26">
    <w:abstractNumId w:val="32"/>
  </w:num>
  <w:num w:numId="27">
    <w:abstractNumId w:val="20"/>
  </w:num>
  <w:num w:numId="28">
    <w:abstractNumId w:val="10"/>
  </w:num>
  <w:num w:numId="29">
    <w:abstractNumId w:val="14"/>
  </w:num>
  <w:num w:numId="30">
    <w:abstractNumId w:val="15"/>
  </w:num>
  <w:num w:numId="31">
    <w:abstractNumId w:val="12"/>
  </w:num>
  <w:num w:numId="32">
    <w:abstractNumId w:val="29"/>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215FE"/>
    <w:rsid w:val="00052195"/>
    <w:rsid w:val="000D0B5F"/>
    <w:rsid w:val="000D6421"/>
    <w:rsid w:val="000E1538"/>
    <w:rsid w:val="000F7D30"/>
    <w:rsid w:val="00125BCA"/>
    <w:rsid w:val="001B2EAF"/>
    <w:rsid w:val="001C30E9"/>
    <w:rsid w:val="001E78AC"/>
    <w:rsid w:val="00220BD0"/>
    <w:rsid w:val="0026274C"/>
    <w:rsid w:val="002F286A"/>
    <w:rsid w:val="00301D8F"/>
    <w:rsid w:val="00303FA9"/>
    <w:rsid w:val="00352B51"/>
    <w:rsid w:val="003846AA"/>
    <w:rsid w:val="003A2978"/>
    <w:rsid w:val="00414711"/>
    <w:rsid w:val="004412F5"/>
    <w:rsid w:val="004865B8"/>
    <w:rsid w:val="004A061C"/>
    <w:rsid w:val="004B392F"/>
    <w:rsid w:val="004C2048"/>
    <w:rsid w:val="004C6770"/>
    <w:rsid w:val="005165FC"/>
    <w:rsid w:val="00542315"/>
    <w:rsid w:val="00557173"/>
    <w:rsid w:val="00612A94"/>
    <w:rsid w:val="00692A89"/>
    <w:rsid w:val="006940AE"/>
    <w:rsid w:val="006E444B"/>
    <w:rsid w:val="00781F7A"/>
    <w:rsid w:val="0080422D"/>
    <w:rsid w:val="008177CD"/>
    <w:rsid w:val="00835B6C"/>
    <w:rsid w:val="00841B35"/>
    <w:rsid w:val="0085295B"/>
    <w:rsid w:val="00897F24"/>
    <w:rsid w:val="0095156B"/>
    <w:rsid w:val="009B002C"/>
    <w:rsid w:val="00A630AD"/>
    <w:rsid w:val="00A73859"/>
    <w:rsid w:val="00A77F9B"/>
    <w:rsid w:val="00AA055B"/>
    <w:rsid w:val="00AA47AB"/>
    <w:rsid w:val="00BC1AE7"/>
    <w:rsid w:val="00C4483E"/>
    <w:rsid w:val="00C5095F"/>
    <w:rsid w:val="00CA3E0E"/>
    <w:rsid w:val="00CA610D"/>
    <w:rsid w:val="00CB1F12"/>
    <w:rsid w:val="00CB3EBD"/>
    <w:rsid w:val="00CE1164"/>
    <w:rsid w:val="00D14242"/>
    <w:rsid w:val="00D45C85"/>
    <w:rsid w:val="00D53C70"/>
    <w:rsid w:val="00D6726B"/>
    <w:rsid w:val="00DA7624"/>
    <w:rsid w:val="00DB5C6F"/>
    <w:rsid w:val="00DF058D"/>
    <w:rsid w:val="00F3107C"/>
    <w:rsid w:val="00F773FF"/>
    <w:rsid w:val="00F948EA"/>
    <w:rsid w:val="00FA126E"/>
    <w:rsid w:val="00FC3551"/>
    <w:rsid w:val="00FD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AB6D89-DCDB-480B-8CCD-31D7102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BodyTextIndent">
    <w:name w:val="Body Text Indent"/>
    <w:basedOn w:val="Normal"/>
    <w:link w:val="BodyTextIndentChar"/>
    <w:rsid w:val="00125BCA"/>
    <w:pPr>
      <w:spacing w:before="0" w:line="240" w:lineRule="auto"/>
      <w:ind w:left="360"/>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125BCA"/>
    <w:rPr>
      <w:rFonts w:ascii="Times New Roman" w:eastAsia="Times New Roman" w:hAnsi="Times New Roman" w:cs="Times New Roman"/>
      <w:sz w:val="24"/>
      <w:szCs w:val="24"/>
    </w:rPr>
  </w:style>
  <w:style w:type="paragraph" w:styleId="Title">
    <w:name w:val="Title"/>
    <w:basedOn w:val="Normal"/>
    <w:link w:val="TitleChar"/>
    <w:qFormat/>
    <w:rsid w:val="00125BCA"/>
    <w:pPr>
      <w:spacing w:before="0" w:line="240" w:lineRule="auto"/>
      <w:jc w:val="center"/>
    </w:pPr>
    <w:rPr>
      <w:rFonts w:ascii="Times New Roman" w:hAnsi="Times New Roman"/>
      <w:b/>
      <w:bCs/>
      <w:sz w:val="28"/>
      <w:szCs w:val="24"/>
      <w:lang w:eastAsia="en-US"/>
    </w:rPr>
  </w:style>
  <w:style w:type="character" w:customStyle="1" w:styleId="TitleChar">
    <w:name w:val="Title Char"/>
    <w:basedOn w:val="DefaultParagraphFont"/>
    <w:link w:val="Title"/>
    <w:rsid w:val="00125BCA"/>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125BCA"/>
    <w:rPr>
      <w:color w:val="747478" w:themeColor="followedHyperlink"/>
      <w:u w:val="single"/>
    </w:rPr>
  </w:style>
  <w:style w:type="paragraph" w:styleId="NormalWeb">
    <w:name w:val="Normal (Web)"/>
    <w:basedOn w:val="Normal"/>
    <w:rsid w:val="000D0B5F"/>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rsid w:val="000D0B5F"/>
    <w:pPr>
      <w:spacing w:before="0"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0D0B5F"/>
    <w:rPr>
      <w:rFonts w:ascii="Times New Roman" w:eastAsia="Times New Roman" w:hAnsi="Times New Roman" w:cs="Times New Roman"/>
      <w:sz w:val="24"/>
      <w:szCs w:val="24"/>
    </w:rPr>
  </w:style>
  <w:style w:type="paragraph" w:customStyle="1" w:styleId="RdgNormal">
    <w:name w:val="Rdg Normal"/>
    <w:rsid w:val="00F773FF"/>
    <w:pPr>
      <w:spacing w:before="120" w:after="0" w:line="280" w:lineRule="exact"/>
    </w:pPr>
    <w:rPr>
      <w:rFonts w:ascii="Rdg Swift" w:eastAsia="Times New Roman" w:hAnsi="Rdg Swift" w:cs="Times New Roman"/>
      <w:szCs w:val="24"/>
    </w:rPr>
  </w:style>
  <w:style w:type="paragraph" w:customStyle="1" w:styleId="RdgTitle">
    <w:name w:val="Rdg Title"/>
    <w:next w:val="RdgNormal"/>
    <w:rsid w:val="0095156B"/>
    <w:pPr>
      <w:overflowPunct w:val="0"/>
      <w:autoSpaceDE w:val="0"/>
      <w:autoSpaceDN w:val="0"/>
      <w:adjustRightInd w:val="0"/>
      <w:snapToGrid w:val="0"/>
      <w:spacing w:after="0" w:line="240" w:lineRule="auto"/>
      <w:textAlignment w:val="baseline"/>
    </w:pPr>
    <w:rPr>
      <w:rFonts w:ascii="Rdg Vesta" w:eastAsia="Times New Roman" w:hAnsi="Rdg Vesta" w:cs="Times New Roman"/>
      <w:sz w:val="84"/>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67E-E48D-40F8-9E0C-A709ACBC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Karen Lawrence</cp:lastModifiedBy>
  <cp:revision>2</cp:revision>
  <cp:lastPrinted>2015-03-06T10:51:00Z</cp:lastPrinted>
  <dcterms:created xsi:type="dcterms:W3CDTF">2017-03-09T11:53:00Z</dcterms:created>
  <dcterms:modified xsi:type="dcterms:W3CDTF">2017-03-09T11:53:00Z</dcterms:modified>
</cp:coreProperties>
</file>