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AF2AD" w14:textId="1D0C9098" w:rsidR="009A4F92" w:rsidRPr="00D57A6E" w:rsidRDefault="009A4F92" w:rsidP="00156EA6">
      <w:pPr>
        <w:pStyle w:val="Heading1"/>
        <w:ind w:left="431" w:hanging="431"/>
        <w:rPr>
          <w:sz w:val="60"/>
          <w:szCs w:val="160"/>
        </w:rPr>
      </w:pPr>
      <w:r w:rsidRPr="00D57A6E">
        <w:rPr>
          <w:sz w:val="60"/>
          <w:szCs w:val="160"/>
        </w:rPr>
        <w:t>Permit to Dig Guidance</w:t>
      </w:r>
    </w:p>
    <w:p w14:paraId="6E2CA6B8" w14:textId="4AE3C8D9" w:rsidR="009A4F92" w:rsidRPr="00183ED9" w:rsidRDefault="009A4F92" w:rsidP="009A4F92">
      <w:pPr>
        <w:rPr>
          <w:rFonts w:asciiTheme="majorHAnsi" w:hAnsiTheme="majorHAnsi"/>
          <w:sz w:val="26"/>
          <w:szCs w:val="28"/>
        </w:rPr>
      </w:pPr>
      <w:r w:rsidRPr="00183ED9">
        <w:rPr>
          <w:rFonts w:asciiTheme="majorHAnsi" w:hAnsiTheme="majorHAnsi"/>
          <w:sz w:val="26"/>
          <w:szCs w:val="28"/>
        </w:rPr>
        <w:t>The University of Reading operates a Permit to dig system to protect staff, underground services, business continuity and the environment</w:t>
      </w:r>
      <w:r w:rsidR="00156EA6" w:rsidRPr="00183ED9">
        <w:rPr>
          <w:rFonts w:asciiTheme="majorHAnsi" w:hAnsiTheme="majorHAnsi"/>
          <w:sz w:val="26"/>
          <w:szCs w:val="28"/>
        </w:rPr>
        <w:t>.</w:t>
      </w:r>
    </w:p>
    <w:p w14:paraId="4204D2CF" w14:textId="20EC5B67" w:rsidR="009A4F92" w:rsidRPr="00183ED9" w:rsidRDefault="009A4F92" w:rsidP="009A4F92">
      <w:pPr>
        <w:rPr>
          <w:rFonts w:asciiTheme="majorHAnsi" w:hAnsiTheme="majorHAnsi"/>
          <w:sz w:val="26"/>
          <w:szCs w:val="28"/>
        </w:rPr>
      </w:pPr>
      <w:r w:rsidRPr="00183ED9">
        <w:rPr>
          <w:rFonts w:asciiTheme="majorHAnsi" w:hAnsiTheme="majorHAnsi"/>
          <w:sz w:val="26"/>
          <w:szCs w:val="28"/>
        </w:rPr>
        <w:t xml:space="preserve">If you are planning any works that require ground penetration on any University of Reading site then advice should be sought from the University </w:t>
      </w:r>
      <w:r w:rsidR="0022335A" w:rsidRPr="00183ED9">
        <w:rPr>
          <w:rFonts w:asciiTheme="majorHAnsi" w:hAnsiTheme="majorHAnsi"/>
          <w:sz w:val="26"/>
          <w:szCs w:val="28"/>
        </w:rPr>
        <w:t>p</w:t>
      </w:r>
      <w:r w:rsidRPr="00183ED9">
        <w:rPr>
          <w:rFonts w:asciiTheme="majorHAnsi" w:hAnsiTheme="majorHAnsi"/>
          <w:sz w:val="26"/>
          <w:szCs w:val="28"/>
        </w:rPr>
        <w:t xml:space="preserve">roject </w:t>
      </w:r>
      <w:r w:rsidR="0022335A" w:rsidRPr="00183ED9">
        <w:rPr>
          <w:rFonts w:asciiTheme="majorHAnsi" w:hAnsiTheme="majorHAnsi"/>
          <w:sz w:val="26"/>
          <w:szCs w:val="28"/>
        </w:rPr>
        <w:t>m</w:t>
      </w:r>
      <w:r w:rsidRPr="00183ED9">
        <w:rPr>
          <w:rFonts w:asciiTheme="majorHAnsi" w:hAnsiTheme="majorHAnsi"/>
          <w:sz w:val="26"/>
          <w:szCs w:val="28"/>
        </w:rPr>
        <w:t>anager</w:t>
      </w:r>
      <w:r w:rsidR="0031184F" w:rsidRPr="00183ED9">
        <w:rPr>
          <w:rFonts w:asciiTheme="majorHAnsi" w:hAnsiTheme="majorHAnsi"/>
          <w:sz w:val="26"/>
          <w:szCs w:val="28"/>
        </w:rPr>
        <w:t xml:space="preserve"> or event organiser</w:t>
      </w:r>
      <w:r w:rsidRPr="00183ED9">
        <w:rPr>
          <w:rFonts w:asciiTheme="majorHAnsi" w:hAnsiTheme="majorHAnsi"/>
          <w:sz w:val="26"/>
          <w:szCs w:val="28"/>
        </w:rPr>
        <w:t>. Those works which involve ground penet</w:t>
      </w:r>
      <w:r w:rsidR="000777C0" w:rsidRPr="00183ED9">
        <w:rPr>
          <w:rFonts w:asciiTheme="majorHAnsi" w:hAnsiTheme="majorHAnsi"/>
          <w:sz w:val="26"/>
          <w:szCs w:val="28"/>
        </w:rPr>
        <w:t>r</w:t>
      </w:r>
      <w:r w:rsidRPr="00183ED9">
        <w:rPr>
          <w:rFonts w:asciiTheme="majorHAnsi" w:hAnsiTheme="majorHAnsi"/>
          <w:sz w:val="26"/>
          <w:szCs w:val="28"/>
        </w:rPr>
        <w:t xml:space="preserve">ation or excavation </w:t>
      </w:r>
      <w:proofErr w:type="gramStart"/>
      <w:r w:rsidRPr="00183ED9">
        <w:rPr>
          <w:rFonts w:asciiTheme="majorHAnsi" w:hAnsiTheme="majorHAnsi"/>
          <w:sz w:val="26"/>
          <w:szCs w:val="28"/>
        </w:rPr>
        <w:t>in excess of</w:t>
      </w:r>
      <w:proofErr w:type="gramEnd"/>
      <w:r w:rsidRPr="00183ED9">
        <w:rPr>
          <w:rFonts w:asciiTheme="majorHAnsi" w:hAnsiTheme="majorHAnsi"/>
          <w:sz w:val="26"/>
          <w:szCs w:val="28"/>
        </w:rPr>
        <w:t xml:space="preserve"> 150mm will require a permit to dig</w:t>
      </w:r>
    </w:p>
    <w:p w14:paraId="118363F2" w14:textId="77777777" w:rsidR="009A4F92" w:rsidRPr="00A43882" w:rsidRDefault="009A4F92" w:rsidP="00ED2C39">
      <w:pPr>
        <w:pStyle w:val="Heading2"/>
        <w:rPr>
          <w:sz w:val="32"/>
          <w:szCs w:val="32"/>
        </w:rPr>
      </w:pPr>
      <w:r w:rsidRPr="00A43882">
        <w:rPr>
          <w:sz w:val="32"/>
          <w:szCs w:val="32"/>
        </w:rPr>
        <w:t>Applying for a permit</w:t>
      </w:r>
    </w:p>
    <w:p w14:paraId="789DE432" w14:textId="1F9D0819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>Any ground penetration or excavation that exceeds 150mm will require a permit to dig</w:t>
      </w:r>
      <w:r w:rsidR="00156EA6" w:rsidRPr="0053228E">
        <w:rPr>
          <w:sz w:val="24"/>
          <w:szCs w:val="24"/>
        </w:rPr>
        <w:t>.</w:t>
      </w:r>
    </w:p>
    <w:p w14:paraId="5C485596" w14:textId="62E2F8CE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Applications for a “Permit to dig” can be via the form at the end of this guidance note which must be sent to </w:t>
      </w:r>
      <w:hyperlink r:id="rId11" w:history="1">
        <w:r w:rsidR="00ED2C39" w:rsidRPr="0053228E">
          <w:rPr>
            <w:rStyle w:val="Hyperlink"/>
            <w:sz w:val="24"/>
            <w:szCs w:val="24"/>
          </w:rPr>
          <w:t>estates@reading.ac.uk</w:t>
        </w:r>
      </w:hyperlink>
    </w:p>
    <w:p w14:paraId="5E084C68" w14:textId="0B0345EF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See the Maintenance web page for other </w:t>
      </w:r>
      <w:hyperlink r:id="rId12" w:history="1">
        <w:r w:rsidR="00730572" w:rsidRPr="0053228E">
          <w:rPr>
            <w:rStyle w:val="Hyperlink"/>
            <w:sz w:val="24"/>
            <w:szCs w:val="24"/>
          </w:rPr>
          <w:t>p</w:t>
        </w:r>
        <w:r w:rsidRPr="0053228E">
          <w:rPr>
            <w:rStyle w:val="Hyperlink"/>
            <w:sz w:val="24"/>
            <w:szCs w:val="24"/>
          </w:rPr>
          <w:t>olic</w:t>
        </w:r>
        <w:r w:rsidR="000777C0" w:rsidRPr="0053228E">
          <w:rPr>
            <w:rStyle w:val="Hyperlink"/>
            <w:sz w:val="24"/>
            <w:szCs w:val="24"/>
          </w:rPr>
          <w:t>ies</w:t>
        </w:r>
        <w:r w:rsidRPr="0053228E">
          <w:rPr>
            <w:rStyle w:val="Hyperlink"/>
            <w:sz w:val="24"/>
            <w:szCs w:val="24"/>
          </w:rPr>
          <w:t xml:space="preserve">, </w:t>
        </w:r>
        <w:r w:rsidR="000777C0" w:rsidRPr="0053228E">
          <w:rPr>
            <w:rStyle w:val="Hyperlink"/>
            <w:sz w:val="24"/>
            <w:szCs w:val="24"/>
          </w:rPr>
          <w:t>p</w:t>
        </w:r>
        <w:r w:rsidRPr="0053228E">
          <w:rPr>
            <w:rStyle w:val="Hyperlink"/>
            <w:sz w:val="24"/>
            <w:szCs w:val="24"/>
          </w:rPr>
          <w:t xml:space="preserve">rocedures, </w:t>
        </w:r>
        <w:r w:rsidR="000777C0" w:rsidRPr="0053228E">
          <w:rPr>
            <w:rStyle w:val="Hyperlink"/>
            <w:sz w:val="24"/>
            <w:szCs w:val="24"/>
          </w:rPr>
          <w:t>g</w:t>
        </w:r>
        <w:r w:rsidRPr="0053228E">
          <w:rPr>
            <w:rStyle w:val="Hyperlink"/>
            <w:sz w:val="24"/>
            <w:szCs w:val="24"/>
          </w:rPr>
          <w:t>uidance</w:t>
        </w:r>
        <w:r w:rsidR="00ED2C39" w:rsidRPr="0053228E">
          <w:rPr>
            <w:rStyle w:val="Hyperlink"/>
            <w:sz w:val="24"/>
            <w:szCs w:val="24"/>
          </w:rPr>
          <w:t>,</w:t>
        </w:r>
        <w:r w:rsidRPr="0053228E">
          <w:rPr>
            <w:rStyle w:val="Hyperlink"/>
            <w:sz w:val="24"/>
            <w:szCs w:val="24"/>
          </w:rPr>
          <w:t xml:space="preserve"> and </w:t>
        </w:r>
        <w:r w:rsidR="000777C0" w:rsidRPr="0053228E">
          <w:rPr>
            <w:rStyle w:val="Hyperlink"/>
            <w:sz w:val="24"/>
            <w:szCs w:val="24"/>
          </w:rPr>
          <w:t>s</w:t>
        </w:r>
        <w:r w:rsidRPr="0053228E">
          <w:rPr>
            <w:rStyle w:val="Hyperlink"/>
            <w:sz w:val="24"/>
            <w:szCs w:val="24"/>
          </w:rPr>
          <w:t>pecifications</w:t>
        </w:r>
      </w:hyperlink>
    </w:p>
    <w:p w14:paraId="7F6827B7" w14:textId="6026BA76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Applications can be made </w:t>
      </w:r>
      <w:r w:rsidR="007130B9" w:rsidRPr="0053228E">
        <w:rPr>
          <w:sz w:val="24"/>
          <w:szCs w:val="24"/>
        </w:rPr>
        <w:t>by</w:t>
      </w:r>
      <w:r w:rsidRPr="0053228E">
        <w:rPr>
          <w:sz w:val="24"/>
          <w:szCs w:val="24"/>
        </w:rPr>
        <w:t xml:space="preserve"> </w:t>
      </w:r>
      <w:r w:rsidR="0022335A" w:rsidRPr="0053228E">
        <w:rPr>
          <w:sz w:val="24"/>
          <w:szCs w:val="24"/>
        </w:rPr>
        <w:t>p</w:t>
      </w:r>
      <w:r w:rsidRPr="0053228E">
        <w:rPr>
          <w:sz w:val="24"/>
          <w:szCs w:val="24"/>
        </w:rPr>
        <w:t xml:space="preserve">roject </w:t>
      </w:r>
      <w:r w:rsidR="0022335A" w:rsidRPr="0053228E">
        <w:rPr>
          <w:sz w:val="24"/>
          <w:szCs w:val="24"/>
        </w:rPr>
        <w:t>m</w:t>
      </w:r>
      <w:r w:rsidR="000777C0" w:rsidRPr="0053228E">
        <w:rPr>
          <w:sz w:val="24"/>
          <w:szCs w:val="24"/>
        </w:rPr>
        <w:t>anagers,</w:t>
      </w:r>
      <w:r w:rsidRPr="0053228E">
        <w:rPr>
          <w:sz w:val="24"/>
          <w:szCs w:val="24"/>
        </w:rPr>
        <w:t xml:space="preserve"> </w:t>
      </w:r>
      <w:r w:rsidR="0031184F" w:rsidRPr="0053228E">
        <w:rPr>
          <w:sz w:val="24"/>
          <w:szCs w:val="24"/>
        </w:rPr>
        <w:t>c</w:t>
      </w:r>
      <w:r w:rsidRPr="0053228E">
        <w:rPr>
          <w:sz w:val="24"/>
          <w:szCs w:val="24"/>
        </w:rPr>
        <w:t>ontractors undertaking works on behalf of the University of Reading</w:t>
      </w:r>
      <w:r w:rsidR="000777C0" w:rsidRPr="0053228E">
        <w:rPr>
          <w:sz w:val="24"/>
          <w:szCs w:val="24"/>
        </w:rPr>
        <w:t>,</w:t>
      </w:r>
      <w:r w:rsidRPr="0053228E">
        <w:rPr>
          <w:sz w:val="24"/>
          <w:szCs w:val="24"/>
        </w:rPr>
        <w:t xml:space="preserve"> and </w:t>
      </w:r>
      <w:r w:rsidR="0031184F" w:rsidRPr="0053228E">
        <w:rPr>
          <w:sz w:val="24"/>
          <w:szCs w:val="24"/>
        </w:rPr>
        <w:t>e</w:t>
      </w:r>
      <w:r w:rsidRPr="0053228E">
        <w:rPr>
          <w:sz w:val="24"/>
          <w:szCs w:val="24"/>
        </w:rPr>
        <w:t>vent organisers</w:t>
      </w:r>
      <w:r w:rsidR="000C7484" w:rsidRPr="0053228E">
        <w:rPr>
          <w:sz w:val="24"/>
          <w:szCs w:val="24"/>
        </w:rPr>
        <w:t>.</w:t>
      </w:r>
    </w:p>
    <w:p w14:paraId="7EE02CC9" w14:textId="77777777" w:rsidR="009A4F92" w:rsidRPr="00A43882" w:rsidRDefault="009A4F92" w:rsidP="00ED2C39">
      <w:pPr>
        <w:pStyle w:val="Heading2"/>
        <w:rPr>
          <w:sz w:val="32"/>
          <w:szCs w:val="32"/>
        </w:rPr>
      </w:pPr>
      <w:r w:rsidRPr="00A43882">
        <w:rPr>
          <w:sz w:val="32"/>
          <w:szCs w:val="32"/>
        </w:rPr>
        <w:t>Notification requirement</w:t>
      </w:r>
    </w:p>
    <w:p w14:paraId="7923099C" w14:textId="41141AF4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Except in the case of emergency works there is a minimum of five working days required to process the permit. More notice is required on complex or </w:t>
      </w:r>
      <w:r w:rsidR="00730572" w:rsidRPr="0053228E">
        <w:rPr>
          <w:sz w:val="24"/>
          <w:szCs w:val="24"/>
        </w:rPr>
        <w:t>sensitive</w:t>
      </w:r>
      <w:r w:rsidRPr="0053228E">
        <w:rPr>
          <w:sz w:val="24"/>
          <w:szCs w:val="24"/>
        </w:rPr>
        <w:t xml:space="preserve"> works.</w:t>
      </w:r>
    </w:p>
    <w:p w14:paraId="0F61CD66" w14:textId="3B5ACC86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Documents required with submission of Permit to Dig application must </w:t>
      </w:r>
      <w:proofErr w:type="gramStart"/>
      <w:r w:rsidRPr="0053228E">
        <w:rPr>
          <w:sz w:val="24"/>
          <w:szCs w:val="24"/>
        </w:rPr>
        <w:t>include</w:t>
      </w:r>
      <w:r w:rsidR="00730572" w:rsidRPr="0053228E">
        <w:rPr>
          <w:sz w:val="24"/>
          <w:szCs w:val="24"/>
        </w:rPr>
        <w:t>;</w:t>
      </w:r>
      <w:proofErr w:type="gramEnd"/>
    </w:p>
    <w:p w14:paraId="5A322D69" w14:textId="76508C21" w:rsidR="009A4F92" w:rsidRPr="0053228E" w:rsidRDefault="009A4F92" w:rsidP="002A0EF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3228E">
        <w:rPr>
          <w:sz w:val="24"/>
          <w:szCs w:val="24"/>
        </w:rPr>
        <w:t>Permit to dig application form including a description of proposed works</w:t>
      </w:r>
    </w:p>
    <w:p w14:paraId="5204E9F6" w14:textId="74EEAC25" w:rsidR="009A4F92" w:rsidRPr="0053228E" w:rsidRDefault="009A4F92" w:rsidP="002A0EF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3228E">
        <w:rPr>
          <w:sz w:val="24"/>
          <w:szCs w:val="24"/>
        </w:rPr>
        <w:t xml:space="preserve">Site location marked on a plan or photograph  </w:t>
      </w:r>
    </w:p>
    <w:p w14:paraId="219073E3" w14:textId="18655AC8" w:rsidR="009A4F92" w:rsidRPr="0053228E" w:rsidRDefault="009A4F92" w:rsidP="002A0EF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3228E">
        <w:rPr>
          <w:sz w:val="24"/>
          <w:szCs w:val="24"/>
        </w:rPr>
        <w:t>Method Statement including size and depth of excavation and how the works will be carried out. Should the excavation be within soft landscaping</w:t>
      </w:r>
      <w:r w:rsidR="00B62F7D" w:rsidRPr="0053228E">
        <w:rPr>
          <w:sz w:val="24"/>
          <w:szCs w:val="24"/>
        </w:rPr>
        <w:t>,</w:t>
      </w:r>
      <w:r w:rsidRPr="0053228E">
        <w:rPr>
          <w:sz w:val="24"/>
          <w:szCs w:val="24"/>
        </w:rPr>
        <w:t xml:space="preserve"> include how you will minimise damage e.g. using ground protection and how the area will be reinstated (</w:t>
      </w:r>
      <w:hyperlink r:id="rId13" w:history="1">
        <w:r w:rsidRPr="0053228E">
          <w:rPr>
            <w:rStyle w:val="Hyperlink"/>
            <w:sz w:val="24"/>
            <w:szCs w:val="24"/>
          </w:rPr>
          <w:t>see the Estates Soft Landscape Specification</w:t>
        </w:r>
      </w:hyperlink>
      <w:r w:rsidRPr="0053228E">
        <w:rPr>
          <w:sz w:val="24"/>
          <w:szCs w:val="24"/>
        </w:rPr>
        <w:t>)</w:t>
      </w:r>
    </w:p>
    <w:p w14:paraId="3DBA860F" w14:textId="57F7A8AD" w:rsidR="009A4F92" w:rsidRPr="0053228E" w:rsidRDefault="009A4F92" w:rsidP="002A0EF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3228E">
        <w:rPr>
          <w:sz w:val="24"/>
          <w:szCs w:val="24"/>
        </w:rPr>
        <w:t>Where applicable,</w:t>
      </w:r>
      <w:r w:rsidR="00477348" w:rsidRPr="0053228E">
        <w:rPr>
          <w:sz w:val="24"/>
          <w:szCs w:val="24"/>
        </w:rPr>
        <w:t xml:space="preserve"> the</w:t>
      </w:r>
      <w:r w:rsidRPr="0053228E">
        <w:rPr>
          <w:sz w:val="24"/>
          <w:szCs w:val="24"/>
        </w:rPr>
        <w:t xml:space="preserve"> method for removing excess water from excavations to avoid contamination of areas such as </w:t>
      </w:r>
      <w:r w:rsidR="000C7484" w:rsidRPr="0053228E">
        <w:rPr>
          <w:sz w:val="24"/>
          <w:szCs w:val="24"/>
        </w:rPr>
        <w:t>Whiteknights Lake</w:t>
      </w:r>
      <w:r w:rsidRPr="0053228E">
        <w:rPr>
          <w:sz w:val="24"/>
          <w:szCs w:val="24"/>
        </w:rPr>
        <w:t xml:space="preserve"> and the River Thames at Greenlands</w:t>
      </w:r>
    </w:p>
    <w:p w14:paraId="37B5C8F0" w14:textId="4B752F58" w:rsidR="009A4F92" w:rsidRPr="0053228E" w:rsidRDefault="009A4F92" w:rsidP="002A0EF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3228E">
        <w:rPr>
          <w:sz w:val="24"/>
          <w:szCs w:val="24"/>
        </w:rPr>
        <w:t xml:space="preserve">A </w:t>
      </w:r>
      <w:r w:rsidR="00477348" w:rsidRPr="0053228E">
        <w:rPr>
          <w:sz w:val="24"/>
          <w:szCs w:val="24"/>
        </w:rPr>
        <w:t>r</w:t>
      </w:r>
      <w:r w:rsidRPr="0053228E">
        <w:rPr>
          <w:sz w:val="24"/>
          <w:szCs w:val="24"/>
        </w:rPr>
        <w:t xml:space="preserve">isk </w:t>
      </w:r>
      <w:r w:rsidR="00477348" w:rsidRPr="0053228E">
        <w:rPr>
          <w:sz w:val="24"/>
          <w:szCs w:val="24"/>
        </w:rPr>
        <w:t>a</w:t>
      </w:r>
      <w:r w:rsidRPr="0053228E">
        <w:rPr>
          <w:sz w:val="24"/>
          <w:szCs w:val="24"/>
        </w:rPr>
        <w:t>ssessment for the proposed works</w:t>
      </w:r>
    </w:p>
    <w:p w14:paraId="53EA70B5" w14:textId="241743AA" w:rsidR="009A4F92" w:rsidRPr="0053228E" w:rsidRDefault="009A4F92" w:rsidP="002A0EF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3228E">
        <w:rPr>
          <w:sz w:val="24"/>
          <w:szCs w:val="24"/>
        </w:rPr>
        <w:t>Wren number and Maintenance/</w:t>
      </w:r>
      <w:r w:rsidR="00477348" w:rsidRPr="0053228E">
        <w:rPr>
          <w:sz w:val="24"/>
          <w:szCs w:val="24"/>
        </w:rPr>
        <w:t>p</w:t>
      </w:r>
      <w:r w:rsidRPr="0053228E">
        <w:rPr>
          <w:sz w:val="24"/>
          <w:szCs w:val="24"/>
        </w:rPr>
        <w:t xml:space="preserve">roject </w:t>
      </w:r>
      <w:r w:rsidR="00477348" w:rsidRPr="0053228E">
        <w:rPr>
          <w:sz w:val="24"/>
          <w:szCs w:val="24"/>
        </w:rPr>
        <w:t>m</w:t>
      </w:r>
      <w:r w:rsidRPr="0053228E">
        <w:rPr>
          <w:sz w:val="24"/>
          <w:szCs w:val="24"/>
        </w:rPr>
        <w:t>anager</w:t>
      </w:r>
      <w:r w:rsidR="00A90BD4" w:rsidRPr="0053228E">
        <w:rPr>
          <w:sz w:val="24"/>
          <w:szCs w:val="24"/>
        </w:rPr>
        <w:t>’</w:t>
      </w:r>
      <w:r w:rsidRPr="0053228E">
        <w:rPr>
          <w:sz w:val="24"/>
          <w:szCs w:val="24"/>
        </w:rPr>
        <w:t>s contact details</w:t>
      </w:r>
    </w:p>
    <w:p w14:paraId="1B634C13" w14:textId="77777777" w:rsidR="00ED2C39" w:rsidRPr="0053228E" w:rsidRDefault="00ED2C39" w:rsidP="009A4F92">
      <w:pPr>
        <w:rPr>
          <w:sz w:val="24"/>
          <w:szCs w:val="24"/>
        </w:rPr>
      </w:pPr>
    </w:p>
    <w:p w14:paraId="63F2C191" w14:textId="10842E4D" w:rsidR="009A4F92" w:rsidRPr="0053228E" w:rsidRDefault="009A4F92" w:rsidP="009A4F92">
      <w:pPr>
        <w:rPr>
          <w:rFonts w:asciiTheme="majorHAnsi" w:hAnsiTheme="majorHAnsi"/>
          <w:sz w:val="24"/>
          <w:szCs w:val="24"/>
        </w:rPr>
      </w:pPr>
      <w:r w:rsidRPr="0053228E">
        <w:rPr>
          <w:rFonts w:asciiTheme="majorHAnsi" w:hAnsiTheme="majorHAnsi"/>
          <w:sz w:val="24"/>
          <w:szCs w:val="24"/>
        </w:rPr>
        <w:t xml:space="preserve">All documentation </w:t>
      </w:r>
      <w:r w:rsidR="004A1B66" w:rsidRPr="0053228E">
        <w:rPr>
          <w:rFonts w:asciiTheme="majorHAnsi" w:hAnsiTheme="majorHAnsi"/>
          <w:sz w:val="24"/>
          <w:szCs w:val="24"/>
        </w:rPr>
        <w:t>should be</w:t>
      </w:r>
      <w:r w:rsidRPr="0053228E">
        <w:rPr>
          <w:rFonts w:asciiTheme="majorHAnsi" w:hAnsiTheme="majorHAnsi"/>
          <w:sz w:val="24"/>
          <w:szCs w:val="24"/>
        </w:rPr>
        <w:t xml:space="preserve"> sent to the link o</w:t>
      </w:r>
      <w:r w:rsidR="00A90BD4" w:rsidRPr="0053228E">
        <w:rPr>
          <w:rFonts w:asciiTheme="majorHAnsi" w:hAnsiTheme="majorHAnsi"/>
          <w:sz w:val="24"/>
          <w:szCs w:val="24"/>
        </w:rPr>
        <w:t>n</w:t>
      </w:r>
      <w:r w:rsidRPr="0053228E">
        <w:rPr>
          <w:rFonts w:asciiTheme="majorHAnsi" w:hAnsiTheme="majorHAnsi"/>
          <w:sz w:val="24"/>
          <w:szCs w:val="24"/>
        </w:rPr>
        <w:t xml:space="preserve"> the Permit to Dig application form</w:t>
      </w:r>
    </w:p>
    <w:p w14:paraId="4EFD4A3B" w14:textId="77777777" w:rsidR="009A4F92" w:rsidRPr="0053228E" w:rsidRDefault="009A4F92" w:rsidP="009A4F92">
      <w:pPr>
        <w:rPr>
          <w:rFonts w:asciiTheme="majorHAnsi" w:hAnsiTheme="majorHAnsi"/>
          <w:sz w:val="24"/>
          <w:szCs w:val="24"/>
        </w:rPr>
      </w:pPr>
      <w:r w:rsidRPr="0053228E">
        <w:rPr>
          <w:rFonts w:asciiTheme="majorHAnsi" w:hAnsiTheme="majorHAnsi"/>
          <w:sz w:val="24"/>
          <w:szCs w:val="24"/>
        </w:rPr>
        <w:t>Applications will be acknowledged/confirmed on receipt</w:t>
      </w:r>
    </w:p>
    <w:p w14:paraId="66158C87" w14:textId="6BF96875" w:rsidR="009A4F92" w:rsidRDefault="009A4F92" w:rsidP="009A4F92"/>
    <w:p w14:paraId="63BD01BD" w14:textId="77777777" w:rsidR="009A4F92" w:rsidRPr="00A43882" w:rsidRDefault="009A4F92" w:rsidP="00ED2C39">
      <w:pPr>
        <w:pStyle w:val="Heading2"/>
        <w:rPr>
          <w:sz w:val="32"/>
          <w:szCs w:val="32"/>
        </w:rPr>
      </w:pPr>
      <w:r w:rsidRPr="00A43882">
        <w:rPr>
          <w:sz w:val="32"/>
          <w:szCs w:val="32"/>
        </w:rPr>
        <w:t>Permit collection</w:t>
      </w:r>
    </w:p>
    <w:p w14:paraId="64F8A2AC" w14:textId="49E8E2AD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The nominated person will be notified </w:t>
      </w:r>
      <w:r w:rsidR="008A6D25" w:rsidRPr="0053228E">
        <w:rPr>
          <w:sz w:val="24"/>
          <w:szCs w:val="24"/>
        </w:rPr>
        <w:t xml:space="preserve">when </w:t>
      </w:r>
      <w:r w:rsidRPr="0053228E">
        <w:rPr>
          <w:sz w:val="24"/>
          <w:szCs w:val="24"/>
        </w:rPr>
        <w:t>the permit is ready for collection from</w:t>
      </w:r>
      <w:r w:rsidR="008A6D25" w:rsidRPr="0053228E">
        <w:rPr>
          <w:sz w:val="24"/>
          <w:szCs w:val="24"/>
        </w:rPr>
        <w:t xml:space="preserve"> the</w:t>
      </w:r>
      <w:r w:rsidRPr="0053228E">
        <w:rPr>
          <w:sz w:val="24"/>
          <w:szCs w:val="24"/>
        </w:rPr>
        <w:t xml:space="preserve"> Maintenance Services </w:t>
      </w:r>
      <w:r w:rsidR="008A6D25" w:rsidRPr="0053228E">
        <w:rPr>
          <w:sz w:val="24"/>
          <w:szCs w:val="24"/>
        </w:rPr>
        <w:t>o</w:t>
      </w:r>
      <w:r w:rsidRPr="0053228E">
        <w:rPr>
          <w:sz w:val="24"/>
          <w:szCs w:val="24"/>
        </w:rPr>
        <w:t xml:space="preserve">ffice in </w:t>
      </w:r>
      <w:r w:rsidR="0012609C" w:rsidRPr="0053228E">
        <w:rPr>
          <w:sz w:val="24"/>
          <w:szCs w:val="24"/>
        </w:rPr>
        <w:t>the Estates b</w:t>
      </w:r>
      <w:r w:rsidRPr="0053228E">
        <w:rPr>
          <w:sz w:val="24"/>
          <w:szCs w:val="24"/>
        </w:rPr>
        <w:t>uilding W050</w:t>
      </w:r>
      <w:r w:rsidR="0012609C" w:rsidRPr="0053228E">
        <w:rPr>
          <w:sz w:val="24"/>
          <w:szCs w:val="24"/>
        </w:rPr>
        <w:t>.</w:t>
      </w:r>
      <w:r w:rsidRPr="0053228E">
        <w:rPr>
          <w:sz w:val="24"/>
          <w:szCs w:val="24"/>
        </w:rPr>
        <w:t xml:space="preserve"> </w:t>
      </w:r>
    </w:p>
    <w:p w14:paraId="318599B8" w14:textId="5FE09F61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>Signing of the permit on collection will be acceptance of all restrictions and instructions</w:t>
      </w:r>
      <w:r w:rsidR="000C7484" w:rsidRPr="0053228E">
        <w:rPr>
          <w:sz w:val="24"/>
          <w:szCs w:val="24"/>
        </w:rPr>
        <w:t>.</w:t>
      </w:r>
    </w:p>
    <w:p w14:paraId="231D2F3B" w14:textId="77777777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>All site restrictions indicated on the permit must be followed.</w:t>
      </w:r>
    </w:p>
    <w:p w14:paraId="31A9BC2E" w14:textId="77777777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A copy of the permit must be kept on site at the location of the works being </w:t>
      </w:r>
      <w:proofErr w:type="gramStart"/>
      <w:r w:rsidRPr="0053228E">
        <w:rPr>
          <w:sz w:val="24"/>
          <w:szCs w:val="24"/>
        </w:rPr>
        <w:t>undertaken at all times</w:t>
      </w:r>
      <w:proofErr w:type="gramEnd"/>
      <w:r w:rsidRPr="0053228E">
        <w:rPr>
          <w:sz w:val="24"/>
          <w:szCs w:val="24"/>
        </w:rPr>
        <w:t xml:space="preserve"> during works relating to the permit.</w:t>
      </w:r>
    </w:p>
    <w:p w14:paraId="728CA9A4" w14:textId="1CC9E7FB" w:rsidR="009A4F92" w:rsidRPr="00A43882" w:rsidRDefault="009A4F92" w:rsidP="000C7484">
      <w:pPr>
        <w:pStyle w:val="Heading2"/>
        <w:rPr>
          <w:sz w:val="32"/>
          <w:szCs w:val="32"/>
        </w:rPr>
      </w:pPr>
      <w:r w:rsidRPr="00A43882">
        <w:rPr>
          <w:sz w:val="32"/>
          <w:szCs w:val="32"/>
        </w:rPr>
        <w:t xml:space="preserve">Permit </w:t>
      </w:r>
      <w:r w:rsidR="000C7484" w:rsidRPr="00A43882">
        <w:rPr>
          <w:sz w:val="32"/>
          <w:szCs w:val="32"/>
        </w:rPr>
        <w:t>extensions</w:t>
      </w:r>
    </w:p>
    <w:p w14:paraId="1954EB12" w14:textId="553F4964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Valid reason for extension can be granted within a </w:t>
      </w:r>
      <w:r w:rsidR="000C7484" w:rsidRPr="0053228E">
        <w:rPr>
          <w:sz w:val="24"/>
          <w:szCs w:val="24"/>
        </w:rPr>
        <w:t>reasonable</w:t>
      </w:r>
      <w:r w:rsidRPr="0053228E">
        <w:rPr>
          <w:sz w:val="24"/>
          <w:szCs w:val="24"/>
        </w:rPr>
        <w:t xml:space="preserve"> time frame of the </w:t>
      </w:r>
      <w:r w:rsidR="000C7484" w:rsidRPr="0053228E">
        <w:rPr>
          <w:sz w:val="24"/>
          <w:szCs w:val="24"/>
        </w:rPr>
        <w:t>existing</w:t>
      </w:r>
      <w:r w:rsidRPr="0053228E">
        <w:rPr>
          <w:sz w:val="24"/>
          <w:szCs w:val="24"/>
        </w:rPr>
        <w:t xml:space="preserve"> permit, these </w:t>
      </w:r>
      <w:r w:rsidRPr="00183ED9">
        <w:rPr>
          <w:rFonts w:asciiTheme="majorHAnsi" w:hAnsiTheme="majorHAnsi"/>
          <w:b/>
          <w:bCs/>
          <w:sz w:val="24"/>
          <w:szCs w:val="24"/>
        </w:rPr>
        <w:t>must be made in writing</w:t>
      </w:r>
      <w:r w:rsidRPr="0053228E">
        <w:rPr>
          <w:sz w:val="24"/>
          <w:szCs w:val="24"/>
        </w:rPr>
        <w:t xml:space="preserve"> quoting the permit number</w:t>
      </w:r>
      <w:r w:rsidR="00EA14A3" w:rsidRPr="0053228E">
        <w:rPr>
          <w:sz w:val="24"/>
          <w:szCs w:val="24"/>
        </w:rPr>
        <w:t>.</w:t>
      </w:r>
    </w:p>
    <w:p w14:paraId="2619D7EA" w14:textId="77777777" w:rsidR="009A4F92" w:rsidRPr="00A43882" w:rsidRDefault="009A4F92" w:rsidP="000C7484">
      <w:pPr>
        <w:pStyle w:val="Heading2"/>
        <w:rPr>
          <w:sz w:val="32"/>
          <w:szCs w:val="32"/>
        </w:rPr>
      </w:pPr>
      <w:r w:rsidRPr="00A43882">
        <w:rPr>
          <w:sz w:val="32"/>
          <w:szCs w:val="32"/>
        </w:rPr>
        <w:t>Cost of permit application</w:t>
      </w:r>
    </w:p>
    <w:p w14:paraId="487D0266" w14:textId="77777777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>There is a charge against the submitted Wren on application, to cover the collating of information, CAT scan, drawing/record search and approval from Grounds Department.</w:t>
      </w:r>
    </w:p>
    <w:p w14:paraId="7ED1ED73" w14:textId="0991AC16" w:rsidR="009A4F92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 xml:space="preserve">Further charges will occur where an “Approved Person is required to be on site during the duration of any excavations” relating to High Voltage cable </w:t>
      </w:r>
      <w:r w:rsidR="000C7484" w:rsidRPr="0053228E">
        <w:rPr>
          <w:sz w:val="24"/>
          <w:szCs w:val="24"/>
        </w:rPr>
        <w:t>proximity</w:t>
      </w:r>
      <w:r w:rsidRPr="0053228E">
        <w:rPr>
          <w:sz w:val="24"/>
          <w:szCs w:val="24"/>
        </w:rPr>
        <w:t>.</w:t>
      </w:r>
    </w:p>
    <w:p w14:paraId="53547796" w14:textId="77777777" w:rsidR="009A4F92" w:rsidRPr="00A43882" w:rsidRDefault="009A4F92" w:rsidP="000C7484">
      <w:pPr>
        <w:pStyle w:val="Heading2"/>
        <w:rPr>
          <w:sz w:val="32"/>
          <w:szCs w:val="32"/>
        </w:rPr>
      </w:pPr>
      <w:r w:rsidRPr="00A43882">
        <w:rPr>
          <w:sz w:val="32"/>
          <w:szCs w:val="32"/>
        </w:rPr>
        <w:t>Permit closure</w:t>
      </w:r>
    </w:p>
    <w:p w14:paraId="6A7C90C1" w14:textId="14A94E48" w:rsidR="009A4F92" w:rsidRPr="0053228E" w:rsidRDefault="009A4F92" w:rsidP="009A4F92">
      <w:pPr>
        <w:rPr>
          <w:sz w:val="24"/>
          <w:szCs w:val="24"/>
        </w:rPr>
      </w:pPr>
      <w:r w:rsidRPr="00183ED9">
        <w:rPr>
          <w:rFonts w:asciiTheme="majorHAnsi" w:hAnsiTheme="majorHAnsi"/>
          <w:b/>
          <w:bCs/>
          <w:sz w:val="24"/>
          <w:szCs w:val="24"/>
        </w:rPr>
        <w:t>All</w:t>
      </w:r>
      <w:r w:rsidRPr="0053228E">
        <w:rPr>
          <w:sz w:val="24"/>
          <w:szCs w:val="24"/>
        </w:rPr>
        <w:t xml:space="preserve"> permits must be closed on completion, signed</w:t>
      </w:r>
      <w:r w:rsidR="00156EA6" w:rsidRPr="0053228E">
        <w:rPr>
          <w:sz w:val="24"/>
          <w:szCs w:val="24"/>
        </w:rPr>
        <w:t>,</w:t>
      </w:r>
      <w:r w:rsidRPr="0053228E">
        <w:rPr>
          <w:sz w:val="24"/>
          <w:szCs w:val="24"/>
        </w:rPr>
        <w:t xml:space="preserve"> and returned to the Maintenance Services </w:t>
      </w:r>
      <w:r w:rsidR="00EA14A3" w:rsidRPr="0053228E">
        <w:rPr>
          <w:sz w:val="24"/>
          <w:szCs w:val="24"/>
        </w:rPr>
        <w:t>o</w:t>
      </w:r>
      <w:r w:rsidRPr="0053228E">
        <w:rPr>
          <w:sz w:val="24"/>
          <w:szCs w:val="24"/>
        </w:rPr>
        <w:t xml:space="preserve">ffice in </w:t>
      </w:r>
      <w:r w:rsidR="00156EA6" w:rsidRPr="0053228E">
        <w:rPr>
          <w:sz w:val="24"/>
          <w:szCs w:val="24"/>
        </w:rPr>
        <w:t xml:space="preserve">the Estates </w:t>
      </w:r>
      <w:r w:rsidR="00EA14A3" w:rsidRPr="0053228E">
        <w:rPr>
          <w:sz w:val="24"/>
          <w:szCs w:val="24"/>
        </w:rPr>
        <w:t>b</w:t>
      </w:r>
      <w:r w:rsidRPr="0053228E">
        <w:rPr>
          <w:sz w:val="24"/>
          <w:szCs w:val="24"/>
        </w:rPr>
        <w:t>uilding W050</w:t>
      </w:r>
      <w:r w:rsidR="00156EA6" w:rsidRPr="0053228E">
        <w:rPr>
          <w:sz w:val="24"/>
          <w:szCs w:val="24"/>
        </w:rPr>
        <w:t>.</w:t>
      </w:r>
    </w:p>
    <w:p w14:paraId="32AFDACC" w14:textId="3E2CDE92" w:rsidR="003A1796" w:rsidRPr="0053228E" w:rsidRDefault="009A4F92" w:rsidP="009A4F92">
      <w:pPr>
        <w:rPr>
          <w:sz w:val="24"/>
          <w:szCs w:val="24"/>
        </w:rPr>
      </w:pPr>
      <w:r w:rsidRPr="0053228E">
        <w:rPr>
          <w:sz w:val="24"/>
          <w:szCs w:val="24"/>
        </w:rPr>
        <w:t>Please contact the Maintenance Service</w:t>
      </w:r>
      <w:r w:rsidR="00EA14A3" w:rsidRPr="0053228E">
        <w:rPr>
          <w:sz w:val="24"/>
          <w:szCs w:val="24"/>
        </w:rPr>
        <w:t>s</w:t>
      </w:r>
      <w:r w:rsidRPr="0053228E">
        <w:rPr>
          <w:sz w:val="24"/>
          <w:szCs w:val="24"/>
        </w:rPr>
        <w:t xml:space="preserve"> office via </w:t>
      </w:r>
      <w:hyperlink r:id="rId14" w:history="1">
        <w:r w:rsidR="00156EA6" w:rsidRPr="0053228E">
          <w:rPr>
            <w:rStyle w:val="Hyperlink"/>
            <w:sz w:val="24"/>
            <w:szCs w:val="24"/>
          </w:rPr>
          <w:t>estates@reading.ac.uk</w:t>
        </w:r>
      </w:hyperlink>
      <w:r w:rsidR="00156EA6" w:rsidRPr="0053228E">
        <w:rPr>
          <w:sz w:val="24"/>
          <w:szCs w:val="24"/>
        </w:rPr>
        <w:t xml:space="preserve"> </w:t>
      </w:r>
      <w:r w:rsidRPr="0053228E">
        <w:rPr>
          <w:sz w:val="24"/>
          <w:szCs w:val="24"/>
        </w:rPr>
        <w:t xml:space="preserve">or </w:t>
      </w:r>
      <w:r w:rsidRPr="0053228E">
        <w:rPr>
          <w:rFonts w:asciiTheme="majorHAnsi" w:hAnsiTheme="majorHAnsi"/>
          <w:sz w:val="24"/>
          <w:szCs w:val="24"/>
        </w:rPr>
        <w:t xml:space="preserve">0118 378 7000 </w:t>
      </w:r>
      <w:r w:rsidRPr="0053228E">
        <w:rPr>
          <w:sz w:val="24"/>
          <w:szCs w:val="24"/>
        </w:rPr>
        <w:t>for further advi</w:t>
      </w:r>
      <w:r w:rsidR="007637E7" w:rsidRPr="0053228E">
        <w:rPr>
          <w:sz w:val="24"/>
          <w:szCs w:val="24"/>
        </w:rPr>
        <w:t>c</w:t>
      </w:r>
      <w:r w:rsidRPr="0053228E">
        <w:rPr>
          <w:sz w:val="24"/>
          <w:szCs w:val="24"/>
        </w:rPr>
        <w:t>e if required</w:t>
      </w:r>
      <w:r w:rsidR="00156EA6" w:rsidRPr="0053228E">
        <w:rPr>
          <w:sz w:val="24"/>
          <w:szCs w:val="24"/>
        </w:rPr>
        <w:t>.</w:t>
      </w:r>
    </w:p>
    <w:p w14:paraId="7B04DA0E" w14:textId="77777777" w:rsidR="00F16B3E" w:rsidRDefault="00F16B3E" w:rsidP="009A4F92">
      <w:pPr>
        <w:sectPr w:rsidR="00F16B3E" w:rsidSect="00DF5B7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843" w:left="1440" w:header="708" w:footer="708" w:gutter="0"/>
          <w:cols w:space="708"/>
          <w:titlePg/>
          <w:docGrid w:linePitch="360"/>
        </w:sectPr>
      </w:pPr>
    </w:p>
    <w:p w14:paraId="249CEF08" w14:textId="4E7FFEA8" w:rsidR="000A2F89" w:rsidRDefault="000A2F89" w:rsidP="006F675C">
      <w:pPr>
        <w:pStyle w:val="Heading1"/>
        <w:rPr>
          <w:rFonts w:asciiTheme="minorHAnsi" w:eastAsia="Calibri" w:hAnsiTheme="minorHAnsi" w:cstheme="minorHAnsi"/>
          <w:sz w:val="48"/>
          <w:szCs w:val="48"/>
        </w:rPr>
      </w:pPr>
      <w:r w:rsidRPr="00C64DF3">
        <w:rPr>
          <w:rFonts w:asciiTheme="minorHAnsi" w:eastAsia="Calibri" w:hAnsiTheme="minorHAnsi" w:cstheme="minorHAnsi"/>
          <w:sz w:val="48"/>
          <w:szCs w:val="48"/>
        </w:rPr>
        <w:lastRenderedPageBreak/>
        <w:t>PERMIT TO DIG</w:t>
      </w:r>
      <w:r w:rsidRPr="00C64DF3">
        <w:rPr>
          <w:rFonts w:asciiTheme="minorHAnsi" w:eastAsia="Calibri" w:hAnsiTheme="minorHAnsi" w:cstheme="minorHAnsi"/>
          <w:noProof/>
          <w:sz w:val="32"/>
          <w:szCs w:val="44"/>
        </w:rPr>
        <w:t xml:space="preserve"> </w:t>
      </w:r>
      <w:r w:rsidRPr="00C64DF3">
        <w:rPr>
          <w:rFonts w:asciiTheme="minorHAnsi" w:eastAsia="Calibri" w:hAnsiTheme="minorHAnsi" w:cstheme="minorHAnsi"/>
          <w:sz w:val="48"/>
          <w:szCs w:val="48"/>
        </w:rPr>
        <w:t>APPLICATION FORM</w:t>
      </w:r>
    </w:p>
    <w:p w14:paraId="1F594D2C" w14:textId="77777777" w:rsidR="00C64DF3" w:rsidRPr="00C64DF3" w:rsidRDefault="00C64DF3" w:rsidP="00C64DF3">
      <w:pPr>
        <w:rPr>
          <w:rFonts w:eastAsia="Calibri"/>
          <w:lang w:eastAsia="en-US"/>
        </w:rPr>
      </w:pPr>
    </w:p>
    <w:p w14:paraId="338AC66C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Applicant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1971207244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6DEADFC5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Email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83151957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66976DCB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36"/>
          <w:szCs w:val="32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Site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36"/>
          <w:szCs w:val="32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36"/>
          <w:szCs w:val="32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36"/>
          <w:szCs w:val="32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36"/>
          <w:szCs w:val="32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36"/>
            <w:szCs w:val="32"/>
            <w:lang w:eastAsia="en-US"/>
          </w:rPr>
          <w:alias w:val="Site selection"/>
          <w:tag w:val="Site selection"/>
          <w:id w:val="2119333818"/>
          <w:placeholder>
            <w:docPart w:val="D7E027A9DE4349EBA7BE0AA65BE7C183"/>
          </w:placeholder>
          <w:showingPlcHdr/>
          <w:comboBox>
            <w:listItem w:value="Choose an item."/>
            <w:listItem w:displayText="Whiteknights Campus" w:value="Whiteknights Campus"/>
            <w:listItem w:displayText="London Road Campus" w:value="London Road Campus"/>
            <w:listItem w:displayText="Henley (Greenlands)" w:value="Henley (Greenlands)"/>
            <w:listItem w:displayText="Other " w:value="Other "/>
          </w:comboBox>
        </w:sdtPr>
        <w:sdtEndPr/>
        <w:sdtContent>
          <w:r w:rsidRPr="000A2F89">
            <w:rPr>
              <w:rFonts w:eastAsia="Calibri" w:cs="Effra Light"/>
              <w:color w:val="000000" w:themeColor="text2"/>
              <w:sz w:val="28"/>
              <w:lang w:eastAsia="en-US"/>
            </w:rPr>
            <w:t>Choose an item.</w:t>
          </w:r>
        </w:sdtContent>
      </w:sdt>
    </w:p>
    <w:p w14:paraId="5A5BEDDF" w14:textId="74F0FFA6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bCs/>
          <w:sz w:val="36"/>
          <w:szCs w:val="32"/>
          <w:lang w:eastAsia="en-US"/>
        </w:rPr>
        <w:tab/>
      </w:r>
      <w:r w:rsidRPr="000A2F89">
        <w:rPr>
          <w:rFonts w:asciiTheme="minorHAnsi" w:eastAsia="Calibri" w:hAnsiTheme="minorHAnsi" w:cstheme="minorHAnsi"/>
          <w:b/>
          <w:bCs/>
          <w:sz w:val="28"/>
          <w:lang w:eastAsia="en-US"/>
        </w:rPr>
        <w:t>*</w:t>
      </w:r>
      <w:proofErr w:type="gramStart"/>
      <w:r w:rsidR="00CC3833" w:rsidRPr="0038003F">
        <w:rPr>
          <w:rFonts w:asciiTheme="minorHAnsi" w:eastAsia="Calibri" w:hAnsiTheme="minorHAnsi" w:cstheme="minorHAnsi"/>
          <w:b/>
          <w:bCs/>
          <w:sz w:val="28"/>
          <w:lang w:eastAsia="en-US"/>
        </w:rPr>
        <w:t>o</w:t>
      </w:r>
      <w:r w:rsidRPr="000A2F89">
        <w:rPr>
          <w:rFonts w:asciiTheme="minorHAnsi" w:eastAsia="Calibri" w:hAnsiTheme="minorHAnsi" w:cstheme="minorHAnsi"/>
          <w:b/>
          <w:bCs/>
          <w:sz w:val="28"/>
          <w:lang w:eastAsia="en-US"/>
        </w:rPr>
        <w:t>ther</w:t>
      </w:r>
      <w:proofErr w:type="gramEnd"/>
      <w:r w:rsidR="00CC3833" w:rsidRPr="0038003F">
        <w:rPr>
          <w:rFonts w:asciiTheme="minorHAnsi" w:eastAsia="Calibri" w:hAnsiTheme="minorHAnsi" w:cstheme="minorHAnsi"/>
          <w:b/>
          <w:bCs/>
          <w:sz w:val="28"/>
          <w:lang w:eastAsia="en-US"/>
        </w:rPr>
        <w:t xml:space="preserve"> site</w:t>
      </w:r>
      <w:r w:rsidR="00F10820" w:rsidRPr="00C64DF3">
        <w:rPr>
          <w:rFonts w:asciiTheme="minorHAnsi" w:eastAsia="Calibri" w:hAnsiTheme="minorHAnsi" w:cstheme="minorHAnsi"/>
          <w:b/>
          <w:sz w:val="28"/>
          <w:lang w:eastAsia="en-US"/>
        </w:rPr>
        <w:tab/>
      </w:r>
      <w:r w:rsidR="0038003F">
        <w:rPr>
          <w:rFonts w:asciiTheme="minorHAnsi" w:eastAsia="Calibri" w:hAnsiTheme="minorHAnsi" w:cstheme="minorHAnsi"/>
          <w:b/>
          <w:sz w:val="28"/>
          <w:lang w:eastAsia="en-US"/>
        </w:rPr>
        <w:t>details</w:t>
      </w: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819160494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13C157C9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Building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600115914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7B517057" w14:textId="18983AEA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Work Description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1890725959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7E4FADE4" w14:textId="2318EFE3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Site Contact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1255709465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color w:val="000000" w:themeColor="text2"/>
              <w:sz w:val="28"/>
              <w:szCs w:val="28"/>
              <w:lang w:eastAsia="en-US"/>
            </w:rPr>
            <w:t>Click here to enter text.</w:t>
          </w:r>
        </w:sdtContent>
      </w:sdt>
    </w:p>
    <w:p w14:paraId="51CF006F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Contacts Tel No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1902630243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0D507EDD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</w:p>
    <w:p w14:paraId="641FA446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Wren No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1638028913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2CEDEFEA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Project Manager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846825931"/>
          <w:placeholder>
            <w:docPart w:val="3CC5714B71004806906B60C522B19A26"/>
          </w:placeholder>
          <w:showingPlcHdr/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text.</w:t>
          </w:r>
        </w:sdtContent>
      </w:sdt>
    </w:p>
    <w:p w14:paraId="3F19BFB8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</w:p>
    <w:p w14:paraId="59DCDC45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Preferred start date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1162625893"/>
          <w:placeholder>
            <w:docPart w:val="A249809E9FE4436BBE7707C6860A2197"/>
          </w:placeholder>
          <w:showingPlcHdr/>
          <w:date>
            <w:dateFormat w:val="dd/MM/yy"/>
            <w:lid w:val="en-GB"/>
            <w:storeMappedDataAs w:val="dateTime"/>
            <w:calendar w:val="gregorian"/>
          </w:date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a date.</w:t>
          </w:r>
        </w:sdtContent>
      </w:sdt>
    </w:p>
    <w:p w14:paraId="08FB2886" w14:textId="77777777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Expected completion date</w:t>
      </w: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47040502"/>
          <w:placeholder>
            <w:docPart w:val="A249809E9FE4436BBE7707C6860A2197"/>
          </w:placeholder>
          <w:showingPlcHdr/>
          <w:date>
            <w:dateFormat w:val="dd/MM/yy"/>
            <w:lid w:val="en-GB"/>
            <w:storeMappedDataAs w:val="dateTime"/>
            <w:calendar w:val="gregorian"/>
          </w:date>
        </w:sdtPr>
        <w:sdtEndPr/>
        <w:sdtContent>
          <w:r w:rsidRPr="000A2F89">
            <w:rPr>
              <w:rFonts w:eastAsia="Calibri" w:cs="Effra Light"/>
              <w:sz w:val="28"/>
              <w:lang w:eastAsia="en-US"/>
            </w:rPr>
            <w:t>Click here to enter a date.</w:t>
          </w:r>
        </w:sdtContent>
      </w:sdt>
    </w:p>
    <w:p w14:paraId="1DF55959" w14:textId="77777777" w:rsidR="00161D86" w:rsidRPr="00C64DF3" w:rsidRDefault="00161D86" w:rsidP="000A2F89">
      <w:pPr>
        <w:spacing w:before="0" w:after="160" w:line="259" w:lineRule="auto"/>
        <w:rPr>
          <w:rFonts w:asciiTheme="minorHAnsi" w:eastAsia="Calibri" w:hAnsiTheme="minorHAnsi" w:cstheme="minorHAnsi"/>
          <w:b/>
          <w:sz w:val="28"/>
          <w:lang w:eastAsia="en-US"/>
        </w:rPr>
      </w:pPr>
    </w:p>
    <w:p w14:paraId="250FA416" w14:textId="195F19E4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color w:val="FF0000"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Site rules</w:t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="007A492E">
        <w:rPr>
          <w:rFonts w:asciiTheme="minorHAnsi" w:eastAsia="Calibri" w:hAnsiTheme="minorHAnsi" w:cstheme="minorHAnsi"/>
          <w:sz w:val="28"/>
          <w:lang w:eastAsia="en-US"/>
        </w:rPr>
        <w:tab/>
      </w:r>
      <w:r w:rsidR="007A492E">
        <w:rPr>
          <w:rFonts w:asciiTheme="minorHAnsi" w:eastAsia="Calibri" w:hAnsiTheme="minorHAnsi" w:cstheme="minorHAnsi"/>
          <w:sz w:val="28"/>
          <w:lang w:eastAsia="en-US"/>
        </w:rPr>
        <w:tab/>
      </w:r>
      <w:r w:rsidR="007A492E">
        <w:rPr>
          <w:rFonts w:asciiTheme="minorHAnsi" w:eastAsia="Calibri" w:hAnsiTheme="minorHAnsi" w:cstheme="minorHAnsi"/>
          <w:sz w:val="28"/>
          <w:lang w:eastAsia="en-US"/>
        </w:rPr>
        <w:tab/>
      </w:r>
      <w:hyperlink r:id="rId19" w:history="1">
        <w:r w:rsidR="00C64DF3" w:rsidRPr="009B4B35">
          <w:rPr>
            <w:rStyle w:val="Hyperlink"/>
            <w:rFonts w:eastAsia="Calibri" w:cs="Effra Light"/>
            <w:sz w:val="28"/>
            <w:lang w:eastAsia="en-US"/>
          </w:rPr>
          <w:t>Click</w:t>
        </w:r>
        <w:r w:rsidR="00BF1E94">
          <w:rPr>
            <w:rStyle w:val="Hyperlink"/>
            <w:rFonts w:eastAsia="Calibri" w:cs="Effra Light"/>
            <w:sz w:val="28"/>
            <w:lang w:eastAsia="en-US"/>
          </w:rPr>
          <w:t xml:space="preserve"> here</w:t>
        </w:r>
        <w:r w:rsidR="00C64DF3" w:rsidRPr="009B4B35">
          <w:rPr>
            <w:rStyle w:val="Hyperlink"/>
            <w:rFonts w:eastAsia="Calibri" w:cs="Effra Light"/>
            <w:sz w:val="28"/>
            <w:lang w:eastAsia="en-US"/>
          </w:rPr>
          <w:t xml:space="preserve"> to view </w:t>
        </w:r>
        <w:r w:rsidR="007A492E" w:rsidRPr="009B4B35">
          <w:rPr>
            <w:rStyle w:val="Hyperlink"/>
            <w:rFonts w:eastAsia="Calibri" w:cs="Effra Light"/>
            <w:sz w:val="28"/>
            <w:lang w:eastAsia="en-US"/>
          </w:rPr>
          <w:t>s</w:t>
        </w:r>
        <w:r w:rsidRPr="000A2F89">
          <w:rPr>
            <w:rStyle w:val="Hyperlink"/>
            <w:rFonts w:eastAsia="Calibri" w:cs="Effra Light"/>
            <w:sz w:val="28"/>
            <w:lang w:eastAsia="en-US"/>
          </w:rPr>
          <w:t xml:space="preserve">ite </w:t>
        </w:r>
        <w:r w:rsidR="007A492E" w:rsidRPr="009B4B35">
          <w:rPr>
            <w:rStyle w:val="Hyperlink"/>
            <w:rFonts w:eastAsia="Calibri" w:cs="Effra Light"/>
            <w:sz w:val="28"/>
            <w:lang w:eastAsia="en-US"/>
          </w:rPr>
          <w:t>r</w:t>
        </w:r>
        <w:r w:rsidRPr="000A2F89">
          <w:rPr>
            <w:rStyle w:val="Hyperlink"/>
            <w:rFonts w:eastAsia="Calibri" w:cs="Effra Light"/>
            <w:sz w:val="28"/>
            <w:lang w:eastAsia="en-US"/>
          </w:rPr>
          <w:t>ules</w:t>
        </w:r>
      </w:hyperlink>
      <w:r w:rsidRPr="000A2F89">
        <w:rPr>
          <w:rFonts w:asciiTheme="minorHAnsi" w:eastAsia="Calibri" w:hAnsiTheme="minorHAnsi" w:cstheme="minorHAnsi"/>
          <w:color w:val="FF0000"/>
          <w:sz w:val="28"/>
          <w:lang w:eastAsia="en-US"/>
        </w:rPr>
        <w:t xml:space="preserve"> </w:t>
      </w:r>
    </w:p>
    <w:p w14:paraId="0D88F112" w14:textId="77777777" w:rsidR="007A492E" w:rsidRDefault="007A492E" w:rsidP="00841B4F">
      <w:pPr>
        <w:spacing w:before="0" w:after="160" w:line="259" w:lineRule="auto"/>
        <w:contextualSpacing/>
        <w:rPr>
          <w:rFonts w:asciiTheme="minorHAnsi" w:eastAsia="Calibri" w:hAnsiTheme="minorHAnsi" w:cstheme="minorHAnsi"/>
          <w:sz w:val="28"/>
          <w:lang w:eastAsia="en-US"/>
        </w:rPr>
      </w:pPr>
    </w:p>
    <w:p w14:paraId="5A67FF17" w14:textId="0222B070" w:rsidR="00841B4F" w:rsidRPr="000A2F89" w:rsidRDefault="000A2F89" w:rsidP="00841B4F">
      <w:pPr>
        <w:spacing w:before="0" w:after="160" w:line="259" w:lineRule="auto"/>
        <w:contextualSpacing/>
        <w:rPr>
          <w:rFonts w:asciiTheme="minorHAnsi" w:eastAsia="Calibri" w:hAnsiTheme="minorHAnsi" w:cstheme="minorHAnsi"/>
          <w:sz w:val="28"/>
          <w:lang w:eastAsia="en-US"/>
        </w:rPr>
      </w:pPr>
      <w:r w:rsidRPr="000A2F89">
        <w:rPr>
          <w:rFonts w:eastAsia="Calibri" w:cs="Effra Light"/>
          <w:sz w:val="28"/>
          <w:lang w:eastAsia="en-US"/>
        </w:rPr>
        <w:t xml:space="preserve">I have viewed and accept the </w:t>
      </w:r>
      <w:r w:rsidR="007A492E" w:rsidRPr="004A1B66">
        <w:rPr>
          <w:rFonts w:eastAsia="Calibri" w:cs="Effra Light"/>
          <w:sz w:val="28"/>
          <w:lang w:eastAsia="en-US"/>
        </w:rPr>
        <w:t>s</w:t>
      </w:r>
      <w:r w:rsidRPr="000A2F89">
        <w:rPr>
          <w:rFonts w:eastAsia="Calibri" w:cs="Effra Light"/>
          <w:sz w:val="28"/>
          <w:lang w:eastAsia="en-US"/>
        </w:rPr>
        <w:t xml:space="preserve">ite </w:t>
      </w:r>
      <w:r w:rsidR="007A492E" w:rsidRPr="004A1B66">
        <w:rPr>
          <w:rFonts w:eastAsia="Calibri" w:cs="Effra Light"/>
          <w:sz w:val="28"/>
          <w:lang w:eastAsia="en-US"/>
        </w:rPr>
        <w:t>r</w:t>
      </w:r>
      <w:r w:rsidRPr="000A2F89">
        <w:rPr>
          <w:rFonts w:eastAsia="Calibri" w:cs="Effra Light"/>
          <w:sz w:val="28"/>
          <w:lang w:eastAsia="en-US"/>
        </w:rPr>
        <w:t>ules</w:t>
      </w:r>
      <w:r w:rsidR="007A492E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1852098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B4F" w:rsidRPr="000A2F89">
            <w:rPr>
              <w:rFonts w:ascii="Segoe UI Symbol" w:eastAsia="Calibri" w:hAnsi="Segoe UI Symbol" w:cs="Segoe UI Symbol"/>
              <w:sz w:val="28"/>
              <w:lang w:eastAsia="en-US"/>
            </w:rPr>
            <w:t>☐</w:t>
          </w:r>
        </w:sdtContent>
      </w:sdt>
      <w:r w:rsidR="00841B4F" w:rsidRPr="000A2F89">
        <w:rPr>
          <w:rFonts w:asciiTheme="minorHAnsi" w:eastAsia="Calibri" w:hAnsiTheme="minorHAnsi" w:cstheme="minorHAnsi"/>
          <w:sz w:val="28"/>
          <w:lang w:eastAsia="en-US"/>
        </w:rPr>
        <w:t xml:space="preserve"> </w:t>
      </w:r>
      <w:r w:rsidR="00841B4F" w:rsidRPr="004A1B66">
        <w:rPr>
          <w:rFonts w:eastAsia="Calibri" w:cs="Effra Light"/>
          <w:sz w:val="28"/>
          <w:lang w:eastAsia="en-US"/>
        </w:rPr>
        <w:t>Yes</w:t>
      </w:r>
    </w:p>
    <w:p w14:paraId="64169B8F" w14:textId="5A72D358" w:rsidR="000A2F89" w:rsidRPr="000A2F89" w:rsidRDefault="00841B4F" w:rsidP="00841B4F">
      <w:pPr>
        <w:spacing w:before="0" w:after="160" w:line="259" w:lineRule="auto"/>
        <w:ind w:left="720"/>
        <w:contextualSpacing/>
        <w:rPr>
          <w:rFonts w:eastAsia="Calibri" w:cs="Effra Light"/>
          <w:sz w:val="28"/>
          <w:lang w:eastAsia="en-US"/>
        </w:rPr>
      </w:pPr>
      <w:r w:rsidRPr="00C64DF3">
        <w:rPr>
          <w:rFonts w:asciiTheme="minorHAnsi" w:eastAsia="Calibri" w:hAnsiTheme="minorHAnsi" w:cstheme="minorHAnsi"/>
          <w:sz w:val="28"/>
          <w:lang w:eastAsia="en-US"/>
        </w:rPr>
        <w:tab/>
      </w:r>
      <w:r w:rsidRPr="00C64DF3">
        <w:rPr>
          <w:rFonts w:asciiTheme="minorHAnsi" w:eastAsia="Calibri" w:hAnsiTheme="minorHAnsi" w:cstheme="minorHAnsi"/>
          <w:sz w:val="28"/>
          <w:lang w:eastAsia="en-US"/>
        </w:rPr>
        <w:tab/>
      </w:r>
      <w:r w:rsidRPr="00C64DF3">
        <w:rPr>
          <w:rFonts w:asciiTheme="minorHAnsi" w:eastAsia="Calibri" w:hAnsiTheme="minorHAnsi" w:cstheme="minorHAnsi"/>
          <w:sz w:val="28"/>
          <w:lang w:eastAsia="en-US"/>
        </w:rPr>
        <w:tab/>
      </w:r>
      <w:r w:rsidRPr="00C64DF3">
        <w:rPr>
          <w:rFonts w:asciiTheme="minorHAnsi" w:eastAsia="Calibri" w:hAnsiTheme="minorHAnsi" w:cstheme="minorHAnsi"/>
          <w:sz w:val="28"/>
          <w:lang w:eastAsia="en-US"/>
        </w:rPr>
        <w:tab/>
      </w:r>
      <w:r w:rsidRPr="000A2F89">
        <w:rPr>
          <w:rFonts w:asciiTheme="minorHAnsi" w:eastAsia="Calibri" w:hAnsiTheme="minorHAnsi" w:cstheme="minorHAnsi"/>
          <w:sz w:val="28"/>
          <w:lang w:eastAsia="en-US"/>
        </w:rPr>
        <w:tab/>
      </w:r>
      <w:r w:rsidR="007A492E">
        <w:rPr>
          <w:rFonts w:asciiTheme="minorHAnsi" w:eastAsia="Calibri" w:hAnsiTheme="minorHAnsi" w:cstheme="minorHAnsi"/>
          <w:sz w:val="28"/>
          <w:lang w:eastAsia="en-US"/>
        </w:rPr>
        <w:tab/>
      </w:r>
      <w:sdt>
        <w:sdtPr>
          <w:rPr>
            <w:rFonts w:asciiTheme="minorHAnsi" w:eastAsia="Calibri" w:hAnsiTheme="minorHAnsi" w:cstheme="minorHAnsi"/>
            <w:sz w:val="28"/>
            <w:lang w:eastAsia="en-US"/>
          </w:rPr>
          <w:id w:val="-198692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2F89">
            <w:rPr>
              <w:rFonts w:ascii="Segoe UI Symbol" w:eastAsia="Calibri" w:hAnsi="Segoe UI Symbol" w:cs="Segoe UI Symbol"/>
              <w:sz w:val="28"/>
              <w:lang w:eastAsia="en-US"/>
            </w:rPr>
            <w:t>☐</w:t>
          </w:r>
        </w:sdtContent>
      </w:sdt>
      <w:r w:rsidRPr="000A2F89">
        <w:rPr>
          <w:rFonts w:asciiTheme="minorHAnsi" w:eastAsia="Calibri" w:hAnsiTheme="minorHAnsi" w:cstheme="minorHAnsi"/>
          <w:sz w:val="28"/>
          <w:lang w:eastAsia="en-US"/>
        </w:rPr>
        <w:t xml:space="preserve"> </w:t>
      </w:r>
      <w:r w:rsidRPr="004A1B66">
        <w:rPr>
          <w:rFonts w:eastAsia="Calibri" w:cs="Effra Light"/>
          <w:sz w:val="28"/>
          <w:lang w:eastAsia="en-US"/>
        </w:rPr>
        <w:t>No</w:t>
      </w:r>
    </w:p>
    <w:p w14:paraId="1C6F7EF8" w14:textId="77777777" w:rsidR="007A492E" w:rsidRDefault="007A492E" w:rsidP="000A2F89">
      <w:pPr>
        <w:spacing w:before="0" w:after="160" w:line="259" w:lineRule="auto"/>
        <w:rPr>
          <w:rFonts w:asciiTheme="minorHAnsi" w:eastAsia="Calibri" w:hAnsiTheme="minorHAnsi" w:cstheme="minorHAnsi"/>
          <w:b/>
          <w:sz w:val="28"/>
          <w:lang w:eastAsia="en-US"/>
        </w:rPr>
      </w:pPr>
    </w:p>
    <w:p w14:paraId="525AA64C" w14:textId="7C888551" w:rsidR="000A2F89" w:rsidRP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b/>
          <w:sz w:val="28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lang w:eastAsia="en-US"/>
        </w:rPr>
        <w:t>Other supporting information required</w:t>
      </w:r>
    </w:p>
    <w:p w14:paraId="7AAA9A48" w14:textId="77777777" w:rsidR="000A2F89" w:rsidRPr="000A2F89" w:rsidRDefault="000A2F89" w:rsidP="002A0EF2">
      <w:pPr>
        <w:numPr>
          <w:ilvl w:val="0"/>
          <w:numId w:val="6"/>
        </w:numPr>
        <w:spacing w:before="0" w:after="160" w:line="259" w:lineRule="auto"/>
        <w:contextualSpacing/>
        <w:rPr>
          <w:rFonts w:eastAsia="Calibri" w:cs="Effra Light"/>
          <w:sz w:val="28"/>
          <w:lang w:eastAsia="en-US"/>
        </w:rPr>
      </w:pPr>
      <w:r w:rsidRPr="000A2F89">
        <w:rPr>
          <w:rFonts w:eastAsia="Calibri" w:cs="Effra Light"/>
          <w:sz w:val="28"/>
          <w:lang w:eastAsia="en-US"/>
        </w:rPr>
        <w:t>Site plan</w:t>
      </w:r>
      <w:r w:rsidRPr="000A2F89">
        <w:rPr>
          <w:rFonts w:eastAsia="Calibri" w:cs="Effra Light"/>
          <w:sz w:val="28"/>
          <w:lang w:eastAsia="en-US"/>
        </w:rPr>
        <w:tab/>
      </w:r>
      <w:r w:rsidRPr="000A2F89">
        <w:rPr>
          <w:rFonts w:eastAsia="Calibri" w:cs="Effra Light"/>
          <w:sz w:val="28"/>
          <w:lang w:eastAsia="en-US"/>
        </w:rPr>
        <w:tab/>
      </w:r>
      <w:r w:rsidRPr="000A2F89">
        <w:rPr>
          <w:rFonts w:eastAsia="Calibri" w:cs="Effra Light"/>
          <w:sz w:val="28"/>
          <w:lang w:eastAsia="en-US"/>
        </w:rPr>
        <w:tab/>
      </w:r>
      <w:sdt>
        <w:sdtPr>
          <w:rPr>
            <w:rFonts w:eastAsia="Calibri" w:cs="Effra Light"/>
            <w:sz w:val="28"/>
            <w:lang w:eastAsia="en-US"/>
          </w:rPr>
          <w:id w:val="883764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2F89">
            <w:rPr>
              <w:rFonts w:ascii="Segoe UI Symbol" w:eastAsia="Calibri" w:hAnsi="Segoe UI Symbol" w:cs="Segoe UI Symbol"/>
              <w:sz w:val="28"/>
              <w:lang w:eastAsia="en-US"/>
            </w:rPr>
            <w:t>☐</w:t>
          </w:r>
        </w:sdtContent>
      </w:sdt>
      <w:r w:rsidRPr="000A2F89">
        <w:rPr>
          <w:rFonts w:eastAsia="Calibri" w:cs="Effra Light"/>
          <w:sz w:val="28"/>
          <w:lang w:eastAsia="en-US"/>
        </w:rPr>
        <w:t xml:space="preserve"> Attached</w:t>
      </w:r>
    </w:p>
    <w:p w14:paraId="7DEDB2D7" w14:textId="77777777" w:rsidR="000A2F89" w:rsidRPr="000A2F89" w:rsidRDefault="000A2F89" w:rsidP="002A0EF2">
      <w:pPr>
        <w:numPr>
          <w:ilvl w:val="0"/>
          <w:numId w:val="6"/>
        </w:numPr>
        <w:spacing w:before="0" w:after="160" w:line="259" w:lineRule="auto"/>
        <w:contextualSpacing/>
        <w:rPr>
          <w:rFonts w:eastAsia="Calibri" w:cs="Effra Light"/>
          <w:sz w:val="28"/>
          <w:lang w:eastAsia="en-US"/>
        </w:rPr>
      </w:pPr>
      <w:r w:rsidRPr="000A2F89">
        <w:rPr>
          <w:rFonts w:eastAsia="Calibri" w:cs="Effra Light"/>
          <w:sz w:val="28"/>
          <w:lang w:eastAsia="en-US"/>
        </w:rPr>
        <w:t>Risk Assessment</w:t>
      </w:r>
      <w:r w:rsidRPr="000A2F89">
        <w:rPr>
          <w:rFonts w:eastAsia="Calibri" w:cs="Effra Light"/>
          <w:sz w:val="28"/>
          <w:lang w:eastAsia="en-US"/>
        </w:rPr>
        <w:tab/>
      </w:r>
      <w:r w:rsidRPr="000A2F89">
        <w:rPr>
          <w:rFonts w:eastAsia="Calibri" w:cs="Effra Light"/>
          <w:sz w:val="28"/>
          <w:lang w:eastAsia="en-US"/>
        </w:rPr>
        <w:tab/>
      </w:r>
      <w:sdt>
        <w:sdtPr>
          <w:rPr>
            <w:rFonts w:eastAsia="Calibri" w:cs="Effra Light"/>
            <w:sz w:val="28"/>
            <w:lang w:eastAsia="en-US"/>
          </w:rPr>
          <w:id w:val="120592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2F89">
            <w:rPr>
              <w:rFonts w:ascii="Segoe UI Symbol" w:eastAsia="Calibri" w:hAnsi="Segoe UI Symbol" w:cs="Segoe UI Symbol"/>
              <w:sz w:val="28"/>
              <w:lang w:eastAsia="en-US"/>
            </w:rPr>
            <w:t>☐</w:t>
          </w:r>
        </w:sdtContent>
      </w:sdt>
      <w:r w:rsidRPr="000A2F89">
        <w:rPr>
          <w:rFonts w:eastAsia="Calibri" w:cs="Effra Light"/>
          <w:sz w:val="28"/>
          <w:lang w:eastAsia="en-US"/>
        </w:rPr>
        <w:t xml:space="preserve"> Attached</w:t>
      </w:r>
    </w:p>
    <w:p w14:paraId="22F2D785" w14:textId="77777777" w:rsidR="000A2F89" w:rsidRPr="000A2F89" w:rsidRDefault="000A2F89" w:rsidP="002A0EF2">
      <w:pPr>
        <w:numPr>
          <w:ilvl w:val="0"/>
          <w:numId w:val="6"/>
        </w:numPr>
        <w:spacing w:before="0" w:after="160" w:line="259" w:lineRule="auto"/>
        <w:contextualSpacing/>
        <w:rPr>
          <w:rFonts w:eastAsia="Calibri" w:cs="Effra Light"/>
          <w:sz w:val="28"/>
          <w:lang w:eastAsia="en-US"/>
        </w:rPr>
      </w:pPr>
      <w:r w:rsidRPr="000A2F89">
        <w:rPr>
          <w:rFonts w:eastAsia="Calibri" w:cs="Effra Light"/>
          <w:sz w:val="28"/>
          <w:lang w:eastAsia="en-US"/>
        </w:rPr>
        <w:t>Method Statement</w:t>
      </w:r>
      <w:r w:rsidRPr="000A2F89">
        <w:rPr>
          <w:rFonts w:eastAsia="Calibri" w:cs="Effra Light"/>
          <w:sz w:val="28"/>
          <w:lang w:eastAsia="en-US"/>
        </w:rPr>
        <w:tab/>
      </w:r>
      <w:sdt>
        <w:sdtPr>
          <w:rPr>
            <w:rFonts w:eastAsia="Calibri" w:cs="Effra Light"/>
            <w:sz w:val="28"/>
            <w:lang w:eastAsia="en-US"/>
          </w:rPr>
          <w:id w:val="670763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2F89">
            <w:rPr>
              <w:rFonts w:ascii="Segoe UI Symbol" w:eastAsia="Calibri" w:hAnsi="Segoe UI Symbol" w:cs="Segoe UI Symbol"/>
              <w:sz w:val="28"/>
              <w:lang w:eastAsia="en-US"/>
            </w:rPr>
            <w:t>☐</w:t>
          </w:r>
        </w:sdtContent>
      </w:sdt>
      <w:r w:rsidRPr="000A2F89">
        <w:rPr>
          <w:rFonts w:eastAsia="Calibri" w:cs="Effra Light"/>
          <w:sz w:val="28"/>
          <w:lang w:eastAsia="en-US"/>
        </w:rPr>
        <w:t xml:space="preserve"> Attached</w:t>
      </w:r>
    </w:p>
    <w:p w14:paraId="5942D511" w14:textId="5DC87395" w:rsidR="000A2F89" w:rsidRDefault="000A2F89" w:rsidP="000A2F89">
      <w:pPr>
        <w:spacing w:before="0" w:after="160" w:line="259" w:lineRule="auto"/>
        <w:rPr>
          <w:rFonts w:asciiTheme="minorHAnsi" w:eastAsia="Calibri" w:hAnsiTheme="minorHAnsi" w:cstheme="minorHAnsi"/>
          <w:lang w:eastAsia="en-US"/>
        </w:rPr>
      </w:pPr>
    </w:p>
    <w:p w14:paraId="6E06F0EB" w14:textId="77777777" w:rsidR="004A1B66" w:rsidRPr="000A2F89" w:rsidRDefault="004A1B66" w:rsidP="000A2F89">
      <w:pPr>
        <w:spacing w:before="0" w:after="160" w:line="259" w:lineRule="auto"/>
        <w:rPr>
          <w:rFonts w:asciiTheme="minorHAnsi" w:eastAsia="Calibri" w:hAnsiTheme="minorHAnsi" w:cstheme="minorHAnsi"/>
          <w:lang w:eastAsia="en-US"/>
        </w:rPr>
      </w:pPr>
    </w:p>
    <w:p w14:paraId="1552BFE4" w14:textId="079877C3" w:rsidR="00D876AE" w:rsidRDefault="000A2F89" w:rsidP="00161D86">
      <w:pPr>
        <w:spacing w:before="0" w:after="160" w:line="259" w:lineRule="auto"/>
        <w:rPr>
          <w:rFonts w:asciiTheme="minorHAnsi" w:eastAsia="Calibri" w:hAnsiTheme="minorHAnsi" w:cstheme="minorHAnsi"/>
          <w:bCs/>
          <w:color w:val="0563C1"/>
          <w:sz w:val="28"/>
          <w:szCs w:val="20"/>
          <w:u w:val="single"/>
          <w:lang w:eastAsia="en-US"/>
        </w:rPr>
      </w:pPr>
      <w:r w:rsidRPr="000A2F89">
        <w:rPr>
          <w:rFonts w:asciiTheme="minorHAnsi" w:eastAsia="Calibri" w:hAnsiTheme="minorHAnsi" w:cstheme="minorHAnsi"/>
          <w:b/>
          <w:sz w:val="28"/>
          <w:szCs w:val="20"/>
          <w:lang w:eastAsia="en-US"/>
        </w:rPr>
        <w:t>Send a copy of this form and attachments to</w:t>
      </w:r>
      <w:r w:rsidRPr="000A2F89">
        <w:rPr>
          <w:rFonts w:asciiTheme="minorHAnsi" w:eastAsia="Calibri" w:hAnsiTheme="minorHAnsi" w:cstheme="minorHAnsi"/>
          <w:bCs/>
          <w:sz w:val="28"/>
          <w:szCs w:val="20"/>
          <w:lang w:eastAsia="en-US"/>
        </w:rPr>
        <w:t xml:space="preserve"> </w:t>
      </w:r>
      <w:hyperlink r:id="rId20" w:history="1">
        <w:r w:rsidR="00DC4236" w:rsidRPr="00CA4ECC">
          <w:rPr>
            <w:rStyle w:val="Hyperlink"/>
            <w:rFonts w:asciiTheme="minorHAnsi" w:eastAsia="Calibri" w:hAnsiTheme="minorHAnsi" w:cstheme="minorHAnsi"/>
            <w:b/>
            <w:sz w:val="28"/>
            <w:szCs w:val="20"/>
            <w:lang w:eastAsia="en-US"/>
          </w:rPr>
          <w:t>e</w:t>
        </w:r>
        <w:r w:rsidR="00DC4236" w:rsidRPr="000A2F89">
          <w:rPr>
            <w:rStyle w:val="Hyperlink"/>
            <w:rFonts w:asciiTheme="minorHAnsi" w:eastAsia="Calibri" w:hAnsiTheme="minorHAnsi" w:cstheme="minorHAnsi"/>
            <w:b/>
            <w:sz w:val="28"/>
            <w:szCs w:val="20"/>
            <w:lang w:eastAsia="en-US"/>
          </w:rPr>
          <w:t>states@reading.ac.uk</w:t>
        </w:r>
      </w:hyperlink>
    </w:p>
    <w:sectPr w:rsidR="00D876AE" w:rsidSect="00D876AE">
      <w:footerReference w:type="default" r:id="rId21"/>
      <w:footerReference w:type="first" r:id="rId22"/>
      <w:pgSz w:w="11906" w:h="16838"/>
      <w:pgMar w:top="1440" w:right="1440" w:bottom="184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9E3FB" w14:textId="77777777" w:rsidR="009B2BF2" w:rsidRDefault="009B2BF2">
      <w:pPr>
        <w:spacing w:before="0" w:line="240" w:lineRule="auto"/>
      </w:pPr>
      <w:r>
        <w:separator/>
      </w:r>
    </w:p>
  </w:endnote>
  <w:endnote w:type="continuationSeparator" w:id="0">
    <w:p w14:paraId="2A0BA225" w14:textId="77777777" w:rsidR="009B2BF2" w:rsidRDefault="009B2BF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Arial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1" w:fontKey="{9C8B6260-1AA2-429A-A1BE-0F8C4D543885}"/>
    <w:embedBold r:id="rId2" w:fontKey="{F521A9FB-85E3-4963-835B-2B7C5D16611A}"/>
  </w:font>
  <w:font w:name="Effra">
    <w:altName w:val="Trebuchet MS"/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3" w:fontKey="{ED4E3817-455D-4DE1-94DC-60A31B5F3173}"/>
    <w:embedBold r:id="rId4" w:fontKey="{3FBF63D8-6B64-4F68-9C6C-7538F8662BFF}"/>
  </w:font>
  <w:font w:name="Effra Bold">
    <w:altName w:val="Tw Cen MT Condensed Extra Bold"/>
    <w:panose1 w:val="020B0803020203020204"/>
    <w:charset w:val="00"/>
    <w:family w:val="swiss"/>
    <w:pitch w:val="variable"/>
    <w:embedRegular r:id="rId5" w:fontKey="{052B210F-6CDD-43A5-AC0A-F2CDBEDF47EC}"/>
    <w:embedBold r:id="rId6" w:fontKey="{19F6923D-B6DB-43A0-AB4E-30141DB16D05}"/>
    <w:embedItalic r:id="rId7" w:fontKey="{B0174303-BC95-49B3-BB95-ED0BC7DB8A0D}"/>
    <w:embedBoldItalic r:id="rId8" w:fontKey="{2E467DF4-D2D9-4BCE-9B95-45B99D919E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B306678-3BFE-4767-AC0E-485D7D801BAF}"/>
  </w:font>
  <w:font w:name="@Gungsuh">
    <w:charset w:val="81"/>
    <w:family w:val="roman"/>
    <w:pitch w:val="variable"/>
    <w:sig w:usb0="B00002AF" w:usb1="69D77CFB" w:usb2="00000030" w:usb3="00000000" w:csb0="0008009F" w:csb1="00000000"/>
  </w:font>
  <w:font w:name="Rdg Swift">
    <w:panose1 w:val="02000503080000020004"/>
    <w:charset w:val="00"/>
    <w:family w:val="auto"/>
    <w:pitch w:val="variable"/>
    <w:sig w:usb0="A00000EF" w:usb1="4000204A" w:usb2="00000000" w:usb3="00000000" w:csb0="0000009B" w:csb1="00000000"/>
    <w:embedRegular r:id="rId10" w:fontKey="{EACE34BD-C559-4E08-84D8-3571EA037D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9B06A88-5FFE-4820-86C0-B497A3DF48E8}"/>
    <w:embedBold r:id="rId12" w:fontKey="{4D8A0E90-D7CE-4E78-82D1-7F9AB0C80F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791300DE-4089-4945-A74C-08E04D8EF0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7F8E" w14:textId="6EB5ADCC" w:rsidR="00127BB8" w:rsidRDefault="00127BB8" w:rsidP="00D26BC8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464406">
      <w:rPr>
        <w:noProof/>
      </w:rPr>
      <w:t>2022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522F33">
      <w:rPr>
        <w:b/>
        <w:noProof/>
      </w:rPr>
      <w:t>18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7F95" w14:textId="536A0377" w:rsidR="00127BB8" w:rsidRDefault="00127BB8" w:rsidP="002F3807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464406">
      <w:rPr>
        <w:noProof/>
      </w:rPr>
      <w:t>2022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522F33">
      <w:rPr>
        <w:b/>
        <w:noProof/>
      </w:rPr>
      <w:t>1</w:t>
    </w:r>
    <w:r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27312" w14:textId="2B5537A8" w:rsidR="00D865A8" w:rsidRPr="00D865A8" w:rsidRDefault="00D865A8" w:rsidP="00D865A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30F2" w14:textId="0B127122" w:rsidR="00F16B3E" w:rsidRDefault="00F16B3E" w:rsidP="002F3807">
    <w:pPr>
      <w:pStyle w:val="Head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BD98C" w14:textId="77777777" w:rsidR="009B2BF2" w:rsidRDefault="009B2BF2">
      <w:pPr>
        <w:spacing w:before="0" w:line="240" w:lineRule="auto"/>
      </w:pPr>
      <w:r>
        <w:separator/>
      </w:r>
    </w:p>
  </w:footnote>
  <w:footnote w:type="continuationSeparator" w:id="0">
    <w:p w14:paraId="18798701" w14:textId="77777777" w:rsidR="009B2BF2" w:rsidRDefault="009B2BF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7F8D" w14:textId="4155982A" w:rsidR="00127BB8" w:rsidRDefault="00D876AE">
    <w:pPr>
      <w:pStyle w:val="Header"/>
    </w:pPr>
    <w:r w:rsidRPr="00645405">
      <w:rPr>
        <w:noProof/>
        <w:sz w:val="60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BB4DE4" wp14:editId="2BA7D402">
              <wp:simplePos x="0" y="0"/>
              <wp:positionH relativeFrom="margin">
                <wp:posOffset>0</wp:posOffset>
              </wp:positionH>
              <wp:positionV relativeFrom="page">
                <wp:posOffset>465455</wp:posOffset>
              </wp:positionV>
              <wp:extent cx="2761200" cy="666000"/>
              <wp:effectExtent l="0" t="0" r="1270" b="127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1200" cy="66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1A481" w14:textId="77777777" w:rsidR="00D876AE" w:rsidRPr="0050246F" w:rsidRDefault="00D876AE" w:rsidP="00D876AE">
                          <w:pPr>
                            <w:pStyle w:val="UoRUnitname"/>
                          </w:pPr>
                          <w:r>
                            <w:t xml:space="preserve">Estates </w:t>
                          </w:r>
                        </w:p>
                        <w:p w14:paraId="56A0A4A8" w14:textId="77777777" w:rsidR="00D876AE" w:rsidRDefault="00D876AE" w:rsidP="00D876AE"/>
                        <w:p w14:paraId="6BD998EB" w14:textId="77777777" w:rsidR="00D876AE" w:rsidRDefault="00D876AE" w:rsidP="00D876AE"/>
                        <w:p w14:paraId="15CC720D" w14:textId="77777777" w:rsidR="00D876AE" w:rsidRPr="0050246F" w:rsidRDefault="00D876AE" w:rsidP="00D876AE">
                          <w:pPr>
                            <w:pStyle w:val="UoRUnitname"/>
                          </w:pPr>
                          <w:r>
                            <w:t>Unit name goes here</w:t>
                          </w:r>
                        </w:p>
                        <w:p w14:paraId="5F4007CE" w14:textId="77777777" w:rsidR="00D876AE" w:rsidRDefault="00D876AE" w:rsidP="00D876A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B4DE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36.65pt;width:217.4pt;height:52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" stroked="f">
              <v:textbox inset="0,0,0,0">
                <w:txbxContent>
                  <w:p w14:paraId="05D1A481" w14:textId="77777777" w:rsidR="00D876AE" w:rsidRPr="0050246F" w:rsidRDefault="00D876AE" w:rsidP="00D876AE">
                    <w:pPr>
                      <w:pStyle w:val="UoRUnitname"/>
                    </w:pPr>
                    <w:r>
                      <w:t xml:space="preserve">Estates </w:t>
                    </w:r>
                  </w:p>
                  <w:p w14:paraId="56A0A4A8" w14:textId="77777777" w:rsidR="00D876AE" w:rsidRDefault="00D876AE" w:rsidP="00D876AE"/>
                  <w:p w14:paraId="6BD998EB" w14:textId="77777777" w:rsidR="00D876AE" w:rsidRDefault="00D876AE" w:rsidP="00D876AE"/>
                  <w:p w14:paraId="15CC720D" w14:textId="77777777" w:rsidR="00D876AE" w:rsidRPr="0050246F" w:rsidRDefault="00D876AE" w:rsidP="00D876AE">
                    <w:pPr>
                      <w:pStyle w:val="UoRUnitname"/>
                    </w:pPr>
                    <w:r>
                      <w:t>Unit name goes here</w:t>
                    </w:r>
                  </w:p>
                  <w:p w14:paraId="5F4007CE" w14:textId="77777777" w:rsidR="00D876AE" w:rsidRDefault="00D876AE" w:rsidP="00D876AE"/>
                </w:txbxContent>
              </v:textbox>
              <w10:wrap anchorx="margin" anchory="page"/>
            </v:shape>
          </w:pict>
        </mc:Fallback>
      </mc:AlternateContent>
    </w:r>
    <w:r w:rsidRPr="00645405">
      <w:rPr>
        <w:noProof/>
        <w:sz w:val="60"/>
        <w:szCs w:val="22"/>
      </w:rPr>
      <w:drawing>
        <wp:anchor distT="0" distB="0" distL="114300" distR="114300" simplePos="0" relativeHeight="251664384" behindDoc="0" locked="0" layoutInCell="1" allowOverlap="1" wp14:anchorId="607D22B2" wp14:editId="3BA8FBED">
          <wp:simplePos x="0" y="0"/>
          <wp:positionH relativeFrom="margin">
            <wp:posOffset>4220210</wp:posOffset>
          </wp:positionH>
          <wp:positionV relativeFrom="page">
            <wp:posOffset>448945</wp:posOffset>
          </wp:positionV>
          <wp:extent cx="1511300" cy="492760"/>
          <wp:effectExtent l="0" t="0" r="0" b="2540"/>
          <wp:wrapNone/>
          <wp:docPr id="6" name="Picture 1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5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484">
      <w:t>Permit to dig guidance</w:t>
    </w:r>
    <w:r w:rsidR="00941254">
      <w:t xml:space="preserve"> - 2022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B1308" w14:textId="0F667C80" w:rsidR="009672A0" w:rsidRDefault="009672A0">
    <w:pPr>
      <w:pStyle w:val="Header"/>
    </w:pPr>
    <w:r w:rsidRPr="00645405">
      <w:rPr>
        <w:noProof/>
        <w:sz w:val="60"/>
        <w:szCs w:val="22"/>
      </w:rPr>
      <w:drawing>
        <wp:anchor distT="0" distB="0" distL="114300" distR="114300" simplePos="0" relativeHeight="251661312" behindDoc="0" locked="0" layoutInCell="1" allowOverlap="1" wp14:anchorId="69C30580" wp14:editId="2911B7B7">
          <wp:simplePos x="0" y="0"/>
          <wp:positionH relativeFrom="margin">
            <wp:align>right</wp:align>
          </wp:positionH>
          <wp:positionV relativeFrom="page">
            <wp:posOffset>433042</wp:posOffset>
          </wp:positionV>
          <wp:extent cx="1511300" cy="492760"/>
          <wp:effectExtent l="0" t="0" r="0" b="2540"/>
          <wp:wrapNone/>
          <wp:docPr id="4" name="Picture 1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5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5405">
      <w:rPr>
        <w:noProof/>
        <w:sz w:val="60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43789" wp14:editId="23934B3A">
              <wp:simplePos x="0" y="0"/>
              <wp:positionH relativeFrom="margin">
                <wp:posOffset>0</wp:posOffset>
              </wp:positionH>
              <wp:positionV relativeFrom="page">
                <wp:posOffset>448945</wp:posOffset>
              </wp:positionV>
              <wp:extent cx="2761200" cy="666000"/>
              <wp:effectExtent l="0" t="0" r="1270" b="127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1200" cy="66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5ECC8" w14:textId="0051F91B" w:rsidR="009672A0" w:rsidRPr="00084AE5" w:rsidRDefault="009672A0" w:rsidP="009672A0">
                          <w:pPr>
                            <w:pStyle w:val="UoRUnitname"/>
                            <w:rPr>
                              <w:sz w:val="32"/>
                              <w:szCs w:val="32"/>
                            </w:rPr>
                          </w:pPr>
                          <w:r w:rsidRPr="00084AE5">
                            <w:rPr>
                              <w:sz w:val="32"/>
                              <w:szCs w:val="32"/>
                            </w:rPr>
                            <w:t xml:space="preserve">Estates </w:t>
                          </w:r>
                        </w:p>
                        <w:p w14:paraId="6C796415" w14:textId="77777777" w:rsidR="009672A0" w:rsidRDefault="009672A0" w:rsidP="009672A0"/>
                        <w:p w14:paraId="08017903" w14:textId="77777777" w:rsidR="009672A0" w:rsidRDefault="009672A0" w:rsidP="009672A0"/>
                        <w:p w14:paraId="3B8C1379" w14:textId="77777777" w:rsidR="009672A0" w:rsidRPr="0050246F" w:rsidRDefault="009672A0" w:rsidP="009672A0">
                          <w:pPr>
                            <w:pStyle w:val="UoRUnitname"/>
                          </w:pPr>
                          <w:r>
                            <w:t>Unit name goes here</w:t>
                          </w:r>
                        </w:p>
                        <w:p w14:paraId="07D3E952" w14:textId="77777777" w:rsidR="009672A0" w:rsidRDefault="009672A0" w:rsidP="009672A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437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35.35pt;width:217.4pt;height:52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" stroked="f">
              <v:textbox inset="0,0,0,0">
                <w:txbxContent>
                  <w:p w14:paraId="04A5ECC8" w14:textId="0051F91B" w:rsidR="009672A0" w:rsidRPr="00084AE5" w:rsidRDefault="009672A0" w:rsidP="009672A0">
                    <w:pPr>
                      <w:pStyle w:val="UoRUnitname"/>
                      <w:rPr>
                        <w:sz w:val="32"/>
                        <w:szCs w:val="32"/>
                      </w:rPr>
                    </w:pPr>
                    <w:r w:rsidRPr="00084AE5">
                      <w:rPr>
                        <w:sz w:val="32"/>
                        <w:szCs w:val="32"/>
                      </w:rPr>
                      <w:t xml:space="preserve">Estates </w:t>
                    </w:r>
                  </w:p>
                  <w:p w14:paraId="6C796415" w14:textId="77777777" w:rsidR="009672A0" w:rsidRDefault="009672A0" w:rsidP="009672A0"/>
                  <w:p w14:paraId="08017903" w14:textId="77777777" w:rsidR="009672A0" w:rsidRDefault="009672A0" w:rsidP="009672A0"/>
                  <w:p w14:paraId="3B8C1379" w14:textId="77777777" w:rsidR="009672A0" w:rsidRPr="0050246F" w:rsidRDefault="009672A0" w:rsidP="009672A0">
                    <w:pPr>
                      <w:pStyle w:val="UoRUnitname"/>
                    </w:pPr>
                    <w:r>
                      <w:t>Unit name goes here</w:t>
                    </w:r>
                  </w:p>
                  <w:p w14:paraId="07D3E952" w14:textId="77777777" w:rsidR="009672A0" w:rsidRDefault="009672A0" w:rsidP="009672A0"/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894EE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5C0116"/>
    <w:multiLevelType w:val="hybridMultilevel"/>
    <w:tmpl w:val="B63CC080"/>
    <w:lvl w:ilvl="0" w:tplc="F220633C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45834"/>
    <w:multiLevelType w:val="multilevel"/>
    <w:tmpl w:val="849E3538"/>
    <w:styleLink w:val="Style1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3B83AF6"/>
    <w:multiLevelType w:val="hybridMultilevel"/>
    <w:tmpl w:val="7E5C1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D45BC"/>
    <w:multiLevelType w:val="multilevel"/>
    <w:tmpl w:val="0C9868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Appendix %7: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245383557">
    <w:abstractNumId w:val="1"/>
  </w:num>
  <w:num w:numId="2" w16cid:durableId="1863979839">
    <w:abstractNumId w:val="0"/>
  </w:num>
  <w:num w:numId="3" w16cid:durableId="46615993">
    <w:abstractNumId w:val="5"/>
  </w:num>
  <w:num w:numId="4" w16cid:durableId="626739956">
    <w:abstractNumId w:val="3"/>
  </w:num>
  <w:num w:numId="5" w16cid:durableId="1342005585">
    <w:abstractNumId w:val="2"/>
  </w:num>
  <w:num w:numId="6" w16cid:durableId="71697504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UoR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7AB"/>
    <w:rsid w:val="000215FE"/>
    <w:rsid w:val="0002459B"/>
    <w:rsid w:val="00024AEA"/>
    <w:rsid w:val="000342B0"/>
    <w:rsid w:val="000405D7"/>
    <w:rsid w:val="00041894"/>
    <w:rsid w:val="00052B0D"/>
    <w:rsid w:val="00063F2F"/>
    <w:rsid w:val="0006557C"/>
    <w:rsid w:val="00071516"/>
    <w:rsid w:val="0007380F"/>
    <w:rsid w:val="000777C0"/>
    <w:rsid w:val="00081513"/>
    <w:rsid w:val="00084AE5"/>
    <w:rsid w:val="00086A1A"/>
    <w:rsid w:val="000A2F89"/>
    <w:rsid w:val="000C7484"/>
    <w:rsid w:val="000E1538"/>
    <w:rsid w:val="000E59EC"/>
    <w:rsid w:val="001056A2"/>
    <w:rsid w:val="00116DF0"/>
    <w:rsid w:val="0012609C"/>
    <w:rsid w:val="00127BB8"/>
    <w:rsid w:val="00133D1E"/>
    <w:rsid w:val="001451F4"/>
    <w:rsid w:val="001465C8"/>
    <w:rsid w:val="00150A47"/>
    <w:rsid w:val="00153866"/>
    <w:rsid w:val="00153CBC"/>
    <w:rsid w:val="00156EA6"/>
    <w:rsid w:val="00161D86"/>
    <w:rsid w:val="00163CDF"/>
    <w:rsid w:val="00174BE2"/>
    <w:rsid w:val="00180FC9"/>
    <w:rsid w:val="00183ED9"/>
    <w:rsid w:val="001910E9"/>
    <w:rsid w:val="001A3635"/>
    <w:rsid w:val="001A5928"/>
    <w:rsid w:val="001B52B3"/>
    <w:rsid w:val="001C2A84"/>
    <w:rsid w:val="001D5F89"/>
    <w:rsid w:val="00206CAB"/>
    <w:rsid w:val="0022029C"/>
    <w:rsid w:val="00222A70"/>
    <w:rsid w:val="0022335A"/>
    <w:rsid w:val="00253917"/>
    <w:rsid w:val="00274428"/>
    <w:rsid w:val="00276FE1"/>
    <w:rsid w:val="002A0EF2"/>
    <w:rsid w:val="002A124A"/>
    <w:rsid w:val="002C2D81"/>
    <w:rsid w:val="002C749C"/>
    <w:rsid w:val="002D48E7"/>
    <w:rsid w:val="002D690E"/>
    <w:rsid w:val="002F2780"/>
    <w:rsid w:val="002F286A"/>
    <w:rsid w:val="002F3807"/>
    <w:rsid w:val="002F78CD"/>
    <w:rsid w:val="00303FA9"/>
    <w:rsid w:val="00304355"/>
    <w:rsid w:val="0031184F"/>
    <w:rsid w:val="00313BCB"/>
    <w:rsid w:val="00320192"/>
    <w:rsid w:val="003331BF"/>
    <w:rsid w:val="00334C70"/>
    <w:rsid w:val="0033701E"/>
    <w:rsid w:val="0035092E"/>
    <w:rsid w:val="00355E4D"/>
    <w:rsid w:val="00355FA8"/>
    <w:rsid w:val="0038003F"/>
    <w:rsid w:val="00395369"/>
    <w:rsid w:val="00397650"/>
    <w:rsid w:val="003A1796"/>
    <w:rsid w:val="003A2978"/>
    <w:rsid w:val="003A31C4"/>
    <w:rsid w:val="003A4434"/>
    <w:rsid w:val="003A54A4"/>
    <w:rsid w:val="003E318C"/>
    <w:rsid w:val="003F67B1"/>
    <w:rsid w:val="004223BF"/>
    <w:rsid w:val="00427170"/>
    <w:rsid w:val="00436899"/>
    <w:rsid w:val="00437DDC"/>
    <w:rsid w:val="00442084"/>
    <w:rsid w:val="0044265D"/>
    <w:rsid w:val="00464406"/>
    <w:rsid w:val="00477348"/>
    <w:rsid w:val="00483BC9"/>
    <w:rsid w:val="004846AD"/>
    <w:rsid w:val="004865B8"/>
    <w:rsid w:val="004960D7"/>
    <w:rsid w:val="004A061C"/>
    <w:rsid w:val="004A1B66"/>
    <w:rsid w:val="004B1B6D"/>
    <w:rsid w:val="004B392F"/>
    <w:rsid w:val="004B3E44"/>
    <w:rsid w:val="004D75B2"/>
    <w:rsid w:val="004E1384"/>
    <w:rsid w:val="004E3DF9"/>
    <w:rsid w:val="004E6FE9"/>
    <w:rsid w:val="004F1C06"/>
    <w:rsid w:val="00501BD8"/>
    <w:rsid w:val="005203B2"/>
    <w:rsid w:val="00522F33"/>
    <w:rsid w:val="00527386"/>
    <w:rsid w:val="0053228E"/>
    <w:rsid w:val="005337F6"/>
    <w:rsid w:val="00537528"/>
    <w:rsid w:val="00540A2B"/>
    <w:rsid w:val="00557173"/>
    <w:rsid w:val="005712A6"/>
    <w:rsid w:val="005A1F90"/>
    <w:rsid w:val="005A38EF"/>
    <w:rsid w:val="005A454F"/>
    <w:rsid w:val="005A5D1A"/>
    <w:rsid w:val="005D321E"/>
    <w:rsid w:val="00610C3E"/>
    <w:rsid w:val="00611050"/>
    <w:rsid w:val="006158BE"/>
    <w:rsid w:val="00633C74"/>
    <w:rsid w:val="00637DAE"/>
    <w:rsid w:val="00645405"/>
    <w:rsid w:val="00647464"/>
    <w:rsid w:val="00656E87"/>
    <w:rsid w:val="00667356"/>
    <w:rsid w:val="006720AB"/>
    <w:rsid w:val="00681403"/>
    <w:rsid w:val="006A3AD4"/>
    <w:rsid w:val="006D0D17"/>
    <w:rsid w:val="006D3600"/>
    <w:rsid w:val="006D653B"/>
    <w:rsid w:val="006E1BFE"/>
    <w:rsid w:val="006E398E"/>
    <w:rsid w:val="006E444B"/>
    <w:rsid w:val="006E45A1"/>
    <w:rsid w:val="006E714B"/>
    <w:rsid w:val="006F3900"/>
    <w:rsid w:val="006F675C"/>
    <w:rsid w:val="006F7615"/>
    <w:rsid w:val="007012D2"/>
    <w:rsid w:val="007130B9"/>
    <w:rsid w:val="00726AEE"/>
    <w:rsid w:val="00730572"/>
    <w:rsid w:val="00736ED7"/>
    <w:rsid w:val="00742751"/>
    <w:rsid w:val="007474F2"/>
    <w:rsid w:val="00757E33"/>
    <w:rsid w:val="007637E7"/>
    <w:rsid w:val="00793CAA"/>
    <w:rsid w:val="00794199"/>
    <w:rsid w:val="007A44AE"/>
    <w:rsid w:val="007A492E"/>
    <w:rsid w:val="007B1A4C"/>
    <w:rsid w:val="007C112D"/>
    <w:rsid w:val="007C2671"/>
    <w:rsid w:val="007C48DD"/>
    <w:rsid w:val="007D48A9"/>
    <w:rsid w:val="007D6031"/>
    <w:rsid w:val="007F3D16"/>
    <w:rsid w:val="007F7EFE"/>
    <w:rsid w:val="00806DD7"/>
    <w:rsid w:val="0081550F"/>
    <w:rsid w:val="008177CD"/>
    <w:rsid w:val="008206CA"/>
    <w:rsid w:val="00830613"/>
    <w:rsid w:val="00841B35"/>
    <w:rsid w:val="00841B4F"/>
    <w:rsid w:val="00842599"/>
    <w:rsid w:val="00897F24"/>
    <w:rsid w:val="008A4666"/>
    <w:rsid w:val="008A6D25"/>
    <w:rsid w:val="008B6195"/>
    <w:rsid w:val="008C2607"/>
    <w:rsid w:val="008C2B05"/>
    <w:rsid w:val="008C6078"/>
    <w:rsid w:val="008F704B"/>
    <w:rsid w:val="0090202C"/>
    <w:rsid w:val="0090420B"/>
    <w:rsid w:val="0092206B"/>
    <w:rsid w:val="00936745"/>
    <w:rsid w:val="00941254"/>
    <w:rsid w:val="0094148D"/>
    <w:rsid w:val="00952BBF"/>
    <w:rsid w:val="00953621"/>
    <w:rsid w:val="0095492B"/>
    <w:rsid w:val="009672A0"/>
    <w:rsid w:val="00985594"/>
    <w:rsid w:val="00990FB0"/>
    <w:rsid w:val="00991B54"/>
    <w:rsid w:val="009A0B31"/>
    <w:rsid w:val="009A4F92"/>
    <w:rsid w:val="009B2BF2"/>
    <w:rsid w:val="009B4B35"/>
    <w:rsid w:val="009D596F"/>
    <w:rsid w:val="009D5BFB"/>
    <w:rsid w:val="009E3465"/>
    <w:rsid w:val="009E67C2"/>
    <w:rsid w:val="009F51DD"/>
    <w:rsid w:val="009F5DD4"/>
    <w:rsid w:val="00A15C77"/>
    <w:rsid w:val="00A4325B"/>
    <w:rsid w:val="00A43882"/>
    <w:rsid w:val="00A44CC9"/>
    <w:rsid w:val="00A57517"/>
    <w:rsid w:val="00A5767E"/>
    <w:rsid w:val="00A728FA"/>
    <w:rsid w:val="00A77F9B"/>
    <w:rsid w:val="00A8388F"/>
    <w:rsid w:val="00A8617E"/>
    <w:rsid w:val="00A90BD4"/>
    <w:rsid w:val="00A91DF3"/>
    <w:rsid w:val="00A97FE9"/>
    <w:rsid w:val="00AA0C0D"/>
    <w:rsid w:val="00AA4370"/>
    <w:rsid w:val="00AA47AB"/>
    <w:rsid w:val="00AB2354"/>
    <w:rsid w:val="00AB294B"/>
    <w:rsid w:val="00AC0EB3"/>
    <w:rsid w:val="00B23752"/>
    <w:rsid w:val="00B335C2"/>
    <w:rsid w:val="00B5080B"/>
    <w:rsid w:val="00B5430C"/>
    <w:rsid w:val="00B56CDC"/>
    <w:rsid w:val="00B6239C"/>
    <w:rsid w:val="00B62A45"/>
    <w:rsid w:val="00B62F7D"/>
    <w:rsid w:val="00B7095A"/>
    <w:rsid w:val="00B855F3"/>
    <w:rsid w:val="00B87453"/>
    <w:rsid w:val="00BA64F2"/>
    <w:rsid w:val="00BB075D"/>
    <w:rsid w:val="00BB7465"/>
    <w:rsid w:val="00BC631C"/>
    <w:rsid w:val="00BD1A43"/>
    <w:rsid w:val="00BF07FD"/>
    <w:rsid w:val="00BF1E94"/>
    <w:rsid w:val="00BF2F09"/>
    <w:rsid w:val="00BF69FC"/>
    <w:rsid w:val="00C02EDC"/>
    <w:rsid w:val="00C03352"/>
    <w:rsid w:val="00C11ADE"/>
    <w:rsid w:val="00C12768"/>
    <w:rsid w:val="00C2756D"/>
    <w:rsid w:val="00C458F1"/>
    <w:rsid w:val="00C47F03"/>
    <w:rsid w:val="00C51552"/>
    <w:rsid w:val="00C5643D"/>
    <w:rsid w:val="00C64DF3"/>
    <w:rsid w:val="00C729C6"/>
    <w:rsid w:val="00C8680B"/>
    <w:rsid w:val="00C96091"/>
    <w:rsid w:val="00C966F6"/>
    <w:rsid w:val="00CA2CF2"/>
    <w:rsid w:val="00CA4ECC"/>
    <w:rsid w:val="00CA610D"/>
    <w:rsid w:val="00CB1F12"/>
    <w:rsid w:val="00CB39C4"/>
    <w:rsid w:val="00CB3EBD"/>
    <w:rsid w:val="00CC3833"/>
    <w:rsid w:val="00CD2DA4"/>
    <w:rsid w:val="00CF2CBB"/>
    <w:rsid w:val="00CF2EF1"/>
    <w:rsid w:val="00CF70AC"/>
    <w:rsid w:val="00D00852"/>
    <w:rsid w:val="00D060DE"/>
    <w:rsid w:val="00D14242"/>
    <w:rsid w:val="00D21357"/>
    <w:rsid w:val="00D26BC8"/>
    <w:rsid w:val="00D40C77"/>
    <w:rsid w:val="00D53C70"/>
    <w:rsid w:val="00D57A6E"/>
    <w:rsid w:val="00D635E8"/>
    <w:rsid w:val="00D70488"/>
    <w:rsid w:val="00D7334C"/>
    <w:rsid w:val="00D75C7E"/>
    <w:rsid w:val="00D75F2E"/>
    <w:rsid w:val="00D77070"/>
    <w:rsid w:val="00D865A8"/>
    <w:rsid w:val="00D866ED"/>
    <w:rsid w:val="00D876AE"/>
    <w:rsid w:val="00D92976"/>
    <w:rsid w:val="00D959E7"/>
    <w:rsid w:val="00DA41E6"/>
    <w:rsid w:val="00DC23EB"/>
    <w:rsid w:val="00DC4236"/>
    <w:rsid w:val="00DC7CE0"/>
    <w:rsid w:val="00DD1278"/>
    <w:rsid w:val="00DE0345"/>
    <w:rsid w:val="00DE305E"/>
    <w:rsid w:val="00DE37D8"/>
    <w:rsid w:val="00DF0F3E"/>
    <w:rsid w:val="00DF5B7A"/>
    <w:rsid w:val="00E1160C"/>
    <w:rsid w:val="00E1604B"/>
    <w:rsid w:val="00E20C3E"/>
    <w:rsid w:val="00E257DB"/>
    <w:rsid w:val="00E32441"/>
    <w:rsid w:val="00E43B99"/>
    <w:rsid w:val="00E47C7C"/>
    <w:rsid w:val="00E5486D"/>
    <w:rsid w:val="00E636D9"/>
    <w:rsid w:val="00E729A2"/>
    <w:rsid w:val="00E92B82"/>
    <w:rsid w:val="00E92E0B"/>
    <w:rsid w:val="00EA14A3"/>
    <w:rsid w:val="00EA1EA0"/>
    <w:rsid w:val="00EA381A"/>
    <w:rsid w:val="00EB6613"/>
    <w:rsid w:val="00ED2C39"/>
    <w:rsid w:val="00ED4069"/>
    <w:rsid w:val="00EE11CE"/>
    <w:rsid w:val="00EE24EC"/>
    <w:rsid w:val="00F02B04"/>
    <w:rsid w:val="00F05D46"/>
    <w:rsid w:val="00F10820"/>
    <w:rsid w:val="00F16B3E"/>
    <w:rsid w:val="00F1707C"/>
    <w:rsid w:val="00F223EE"/>
    <w:rsid w:val="00F3595D"/>
    <w:rsid w:val="00F3623A"/>
    <w:rsid w:val="00F3657D"/>
    <w:rsid w:val="00F376DF"/>
    <w:rsid w:val="00F44829"/>
    <w:rsid w:val="00F54059"/>
    <w:rsid w:val="00F71230"/>
    <w:rsid w:val="00F74A5A"/>
    <w:rsid w:val="00F81477"/>
    <w:rsid w:val="00F95B10"/>
    <w:rsid w:val="00FA1F82"/>
    <w:rsid w:val="00FB0489"/>
    <w:rsid w:val="00FB5DCD"/>
    <w:rsid w:val="00FC3551"/>
    <w:rsid w:val="00FC5E5B"/>
    <w:rsid w:val="00FD7482"/>
    <w:rsid w:val="00FE2BA4"/>
    <w:rsid w:val="00FE4B17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1F7BB7"/>
  <w15:docId w15:val="{5D31C5BC-97CC-443F-91B5-1DDFDB50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FB0"/>
    <w:pPr>
      <w:spacing w:before="120" w:after="0" w:line="280" w:lineRule="atLeas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F675C"/>
    <w:pPr>
      <w:keepNext/>
      <w:keepLines/>
      <w:spacing w:before="480" w:after="240" w:line="240" w:lineRule="auto"/>
      <w:outlineLvl w:val="0"/>
    </w:pPr>
    <w:rPr>
      <w:rFonts w:ascii="Effra Bold" w:eastAsia="Times New Roman" w:hAnsi="Effra Bold" w:cs="Arial"/>
      <w:b/>
      <w:bCs/>
      <w:color w:val="D2002E" w:themeColor="accent1"/>
      <w:kern w:val="32"/>
      <w:sz w:val="40"/>
      <w:szCs w:val="32"/>
    </w:rPr>
  </w:style>
  <w:style w:type="paragraph" w:styleId="Heading2">
    <w:name w:val="heading 2"/>
    <w:next w:val="Normal"/>
    <w:link w:val="Heading2Char"/>
    <w:qFormat/>
    <w:rsid w:val="00ED2C39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28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numPr>
        <w:ilvl w:val="2"/>
        <w:numId w:val="3"/>
      </w:numPr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595D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2002E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95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680016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595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80016" w:themeColor="accent1" w:themeShade="7F"/>
    </w:rPr>
  </w:style>
  <w:style w:type="paragraph" w:styleId="Heading7">
    <w:name w:val="heading 7"/>
    <w:basedOn w:val="Heading2"/>
    <w:next w:val="Normal"/>
    <w:link w:val="Heading7Char"/>
    <w:uiPriority w:val="9"/>
    <w:unhideWhenUsed/>
    <w:qFormat/>
    <w:rsid w:val="00BB075D"/>
    <w:pPr>
      <w:pageBreakBefore/>
      <w:numPr>
        <w:ilvl w:val="6"/>
      </w:numPr>
      <w:spacing w:before="200"/>
      <w:outlineLvl w:val="6"/>
    </w:pPr>
    <w:rPr>
      <w:rFonts w:asciiTheme="majorHAnsi" w:eastAsiaTheme="majorEastAsia" w:hAnsiTheme="majorHAnsi" w:cstheme="majorBidi"/>
      <w:bCs/>
      <w:iCs w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95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787C87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95D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787C87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F675C"/>
    <w:rPr>
      <w:rFonts w:ascii="Effra Bold" w:eastAsia="Times New Roman" w:hAnsi="Effra Bold" w:cs="Arial"/>
      <w:b/>
      <w:bCs/>
      <w:color w:val="D2002E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3331BF"/>
    <w:rPr>
      <w:rFonts w:ascii="Effra" w:eastAsia="Times New Roman" w:hAnsi="Effra" w:cs="Arial"/>
      <w:b/>
      <w:iCs/>
      <w:color w:val="D2002E" w:themeColor="accent1"/>
      <w:kern w:val="32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2F3807"/>
    <w:pPr>
      <w:tabs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2F3807"/>
    <w:rPr>
      <w:rFonts w:ascii="Effra" w:eastAsia="Times New Roman" w:hAnsi="Effra" w:cs="Times New Roman"/>
      <w:sz w:val="16"/>
      <w:szCs w:val="24"/>
    </w:rPr>
  </w:style>
  <w:style w:type="paragraph" w:customStyle="1" w:styleId="SCPTitle">
    <w:name w:val="SCP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SCPSubtitle">
    <w:name w:val="SCP Subtitle"/>
    <w:basedOn w:val="SCPTitle"/>
    <w:rsid w:val="00313BCB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C458F1"/>
    <w:pPr>
      <w:numPr>
        <w:numId w:val="1"/>
      </w:numPr>
      <w:ind w:left="1434" w:hanging="357"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CF2CBB"/>
    <w:pPr>
      <w:tabs>
        <w:tab w:val="left" w:pos="440"/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paragraph" w:customStyle="1" w:styleId="SCPedition">
    <w:name w:val="SCP edition"/>
    <w:basedOn w:val="SCPSubtitle"/>
    <w:qFormat/>
    <w:rsid w:val="002C749C"/>
    <w:pPr>
      <w:pBdr>
        <w:bottom w:val="single" w:sz="4" w:space="8" w:color="auto"/>
      </w:pBdr>
      <w:tabs>
        <w:tab w:val="right" w:pos="9412"/>
      </w:tabs>
      <w:spacing w:after="360"/>
    </w:pPr>
  </w:style>
  <w:style w:type="paragraph" w:customStyle="1" w:styleId="SCPPre-title">
    <w:name w:val="SCP Pre-title"/>
    <w:basedOn w:val="SCPTitle"/>
    <w:qFormat/>
    <w:rsid w:val="00313BCB"/>
    <w:pPr>
      <w:spacing w:line="240" w:lineRule="auto"/>
    </w:pPr>
    <w:rPr>
      <w:b w:val="0"/>
      <w:caps w:val="0"/>
      <w:noProof/>
      <w:color w:val="000000" w:themeColor="text2"/>
      <w:sz w:val="44"/>
      <w:lang w:val="en-GB" w:eastAsia="en-GB"/>
    </w:rPr>
  </w:style>
  <w:style w:type="character" w:customStyle="1" w:styleId="SCPEditionnumberanddate">
    <w:name w:val="SCP Edition number and date"/>
    <w:basedOn w:val="DefaultParagraphFont"/>
    <w:uiPriority w:val="1"/>
    <w:qFormat/>
    <w:rsid w:val="002C749C"/>
    <w:rPr>
      <w:color w:val="D2002E" w:themeColor="accent1"/>
      <w:sz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595D"/>
    <w:rPr>
      <w:rFonts w:asciiTheme="majorHAnsi" w:eastAsiaTheme="majorEastAsia" w:hAnsiTheme="majorHAnsi" w:cstheme="majorBidi"/>
      <w:b/>
      <w:bCs/>
      <w:i/>
      <w:iCs/>
      <w:color w:val="D2002E" w:themeColor="accent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95D"/>
    <w:rPr>
      <w:rFonts w:asciiTheme="majorHAnsi" w:eastAsiaTheme="majorEastAsia" w:hAnsiTheme="majorHAnsi" w:cstheme="majorBidi"/>
      <w:color w:val="680016" w:themeColor="accent1" w:themeShade="7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F3595D"/>
    <w:rPr>
      <w:rFonts w:asciiTheme="majorHAnsi" w:eastAsiaTheme="majorEastAsia" w:hAnsiTheme="majorHAnsi" w:cstheme="majorBidi"/>
      <w:i/>
      <w:iCs/>
      <w:color w:val="680016" w:themeColor="accent1" w:themeShade="7F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BB075D"/>
    <w:rPr>
      <w:rFonts w:asciiTheme="majorHAnsi" w:eastAsiaTheme="majorEastAsia" w:hAnsiTheme="majorHAnsi" w:cstheme="majorBidi"/>
      <w:b/>
      <w:bCs/>
      <w:color w:val="D2002E" w:themeColor="accent1"/>
      <w:kern w:val="32"/>
      <w:sz w:val="36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95D"/>
    <w:rPr>
      <w:rFonts w:asciiTheme="majorHAnsi" w:eastAsiaTheme="majorEastAsia" w:hAnsiTheme="majorHAnsi" w:cstheme="majorBidi"/>
      <w:color w:val="787C87" w:themeColor="text1" w:themeTint="BF"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95D"/>
    <w:rPr>
      <w:rFonts w:asciiTheme="majorHAnsi" w:eastAsiaTheme="majorEastAsia" w:hAnsiTheme="majorHAnsi" w:cstheme="majorBidi"/>
      <w:i/>
      <w:iCs/>
      <w:color w:val="787C87" w:themeColor="text1" w:themeTint="BF"/>
      <w:sz w:val="20"/>
      <w:szCs w:val="20"/>
      <w:lang w:eastAsia="en-GB"/>
    </w:rPr>
  </w:style>
  <w:style w:type="paragraph" w:customStyle="1" w:styleId="SCPIntro">
    <w:name w:val="SCP Intro"/>
    <w:basedOn w:val="Normal"/>
    <w:qFormat/>
    <w:rsid w:val="00F3595D"/>
    <w:rPr>
      <w:rFonts w:asciiTheme="minorHAnsi" w:hAnsiTheme="minorHAnsi"/>
      <w:b/>
    </w:rPr>
  </w:style>
  <w:style w:type="table" w:styleId="TableGrid">
    <w:name w:val="Table Grid"/>
    <w:basedOn w:val="TableNormal"/>
    <w:uiPriority w:val="39"/>
    <w:rsid w:val="0094148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PGuidanceBoxout1">
    <w:name w:val="SCP Guidance Boxout 1"/>
    <w:basedOn w:val="Normal"/>
    <w:qFormat/>
    <w:rsid w:val="0094148D"/>
    <w:pPr>
      <w:pBdr>
        <w:top w:val="single" w:sz="4" w:space="1" w:color="D2002E" w:themeColor="accent1"/>
        <w:left w:val="single" w:sz="4" w:space="4" w:color="D2002E" w:themeColor="accent1"/>
        <w:bottom w:val="single" w:sz="4" w:space="4" w:color="D2002E" w:themeColor="accent1"/>
        <w:right w:val="single" w:sz="4" w:space="4" w:color="D2002E" w:themeColor="accent1"/>
      </w:pBdr>
      <w:shd w:val="clear" w:color="auto" w:fill="E0E0E1" w:themeFill="background2"/>
    </w:pPr>
  </w:style>
  <w:style w:type="table" w:customStyle="1" w:styleId="UoRTable">
    <w:name w:val="UoR Table"/>
    <w:basedOn w:val="TableNormal"/>
    <w:uiPriority w:val="99"/>
    <w:rsid w:val="005D321E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@Gungsuh" w:hAnsi="@Gungsuh"/>
        <w:b/>
        <w:i w:val="0"/>
        <w:caps/>
        <w:smallCaps w:val="0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@Gungsuh" w:hAnsi="@Gungsuh"/>
        <w:b/>
        <w:i w:val="0"/>
      </w:rPr>
    </w:tblStylePr>
  </w:style>
  <w:style w:type="table" w:customStyle="1" w:styleId="UoRTablenoheadings">
    <w:name w:val="UoR Table ( no headings)"/>
    <w:basedOn w:val="UoRTable"/>
    <w:uiPriority w:val="99"/>
    <w:rsid w:val="008F704B"/>
    <w:tblPr/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@Gungsuh" w:hAnsi="@Gungsuh"/>
        <w:b w:val="0"/>
        <w:i w:val="0"/>
        <w:caps w:val="0"/>
        <w:smallCaps w:val="0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@Gungsuh" w:hAnsi="@Gungsuh"/>
        <w:b w:val="0"/>
        <w:i w:val="0"/>
      </w:rPr>
    </w:tblStylePr>
  </w:style>
  <w:style w:type="table" w:styleId="LightShading-Accent2">
    <w:name w:val="Light Shading Accent 2"/>
    <w:basedOn w:val="TableNormal"/>
    <w:uiPriority w:val="60"/>
    <w:rsid w:val="008F704B"/>
    <w:pPr>
      <w:spacing w:after="0" w:line="240" w:lineRule="auto"/>
    </w:pPr>
    <w:rPr>
      <w:color w:val="D44D12" w:themeColor="accent2" w:themeShade="BF"/>
    </w:rPr>
    <w:tblPr>
      <w:tblStyleRowBandSize w:val="1"/>
      <w:tblStyleColBandSize w:val="1"/>
      <w:tblBorders>
        <w:top w:val="single" w:sz="8" w:space="0" w:color="EF7945" w:themeColor="accent2"/>
        <w:bottom w:val="single" w:sz="8" w:space="0" w:color="EF79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945" w:themeColor="accent2"/>
          <w:left w:val="nil"/>
          <w:bottom w:val="single" w:sz="8" w:space="0" w:color="EF79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945" w:themeColor="accent2"/>
          <w:left w:val="nil"/>
          <w:bottom w:val="single" w:sz="8" w:space="0" w:color="EF79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D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DD0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5D321E"/>
    <w:pPr>
      <w:spacing w:after="0" w:line="240" w:lineRule="auto"/>
    </w:pPr>
    <w:rPr>
      <w:color w:val="9D0021" w:themeColor="accent1" w:themeShade="BF"/>
    </w:rPr>
    <w:tblPr>
      <w:tblStyleRowBandSize w:val="1"/>
      <w:tblStyleColBandSize w:val="1"/>
      <w:tblBorders>
        <w:top w:val="single" w:sz="8" w:space="0" w:color="D2002E" w:themeColor="accent1"/>
        <w:bottom w:val="single" w:sz="8" w:space="0" w:color="D200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E" w:themeColor="accent1"/>
          <w:left w:val="nil"/>
          <w:bottom w:val="single" w:sz="8" w:space="0" w:color="D200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E" w:themeColor="accent1"/>
          <w:left w:val="nil"/>
          <w:bottom w:val="single" w:sz="8" w:space="0" w:color="D200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4C4" w:themeFill="accent1" w:themeFillTint="3F"/>
      </w:tcPr>
    </w:tblStylePr>
  </w:style>
  <w:style w:type="paragraph" w:customStyle="1" w:styleId="SCPTableheading">
    <w:name w:val="SCP Table heading"/>
    <w:basedOn w:val="Heading2"/>
    <w:rsid w:val="00B62A45"/>
    <w:pPr>
      <w:keepNext/>
    </w:pPr>
    <w:rPr>
      <w:color w:val="000000" w:themeColor="text2"/>
    </w:rPr>
  </w:style>
  <w:style w:type="character" w:styleId="PageNumber">
    <w:name w:val="page number"/>
    <w:basedOn w:val="DefaultParagraphFont"/>
    <w:rsid w:val="001D5F89"/>
  </w:style>
  <w:style w:type="paragraph" w:customStyle="1" w:styleId="SCPAppendixheading">
    <w:name w:val="SCP Appendix heading"/>
    <w:basedOn w:val="Heading7"/>
    <w:qFormat/>
    <w:rsid w:val="00CF2CBB"/>
    <w:rPr>
      <w:noProof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D26BC8"/>
    <w:rPr>
      <w:color w:val="808080"/>
    </w:rPr>
  </w:style>
  <w:style w:type="paragraph" w:styleId="ListBullet">
    <w:name w:val="List Bullet"/>
    <w:basedOn w:val="Normal"/>
    <w:uiPriority w:val="99"/>
    <w:unhideWhenUsed/>
    <w:rsid w:val="008C2B05"/>
    <w:pPr>
      <w:numPr>
        <w:numId w:val="2"/>
      </w:numPr>
      <w:contextualSpacing/>
    </w:pPr>
  </w:style>
  <w:style w:type="paragraph" w:styleId="NoSpacing">
    <w:name w:val="No Spacing"/>
    <w:uiPriority w:val="1"/>
    <w:qFormat/>
    <w:rsid w:val="00DF0F3E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customStyle="1" w:styleId="Sub-sectionheading">
    <w:name w:val="Sub-section heading"/>
    <w:basedOn w:val="Normal"/>
    <w:next w:val="Normal"/>
    <w:autoRedefine/>
    <w:rsid w:val="00DF0F3E"/>
    <w:pPr>
      <w:keepNext/>
      <w:spacing w:before="0" w:line="276" w:lineRule="auto"/>
    </w:pPr>
    <w:rPr>
      <w:rFonts w:ascii="Rdg Swift" w:hAnsi="Rdg Swift"/>
      <w:sz w:val="21"/>
      <w:szCs w:val="20"/>
    </w:rPr>
  </w:style>
  <w:style w:type="paragraph" w:customStyle="1" w:styleId="Sectionheading">
    <w:name w:val="Section heading"/>
    <w:basedOn w:val="Normal"/>
    <w:link w:val="SectionheadingChar"/>
    <w:rsid w:val="00C729C6"/>
    <w:pPr>
      <w:keepNext/>
      <w:spacing w:before="0" w:after="240" w:line="276" w:lineRule="auto"/>
      <w:outlineLvl w:val="0"/>
    </w:pPr>
    <w:rPr>
      <w:rFonts w:ascii="Arial" w:hAnsi="Arial"/>
      <w:b/>
      <w:sz w:val="21"/>
      <w:szCs w:val="24"/>
    </w:rPr>
  </w:style>
  <w:style w:type="character" w:customStyle="1" w:styleId="SectionheadingChar">
    <w:name w:val="Section heading Char"/>
    <w:basedOn w:val="DefaultParagraphFont"/>
    <w:link w:val="Sectionheading"/>
    <w:rsid w:val="00C729C6"/>
    <w:rPr>
      <w:rFonts w:ascii="Arial" w:eastAsia="Times New Roman" w:hAnsi="Arial" w:cs="Times New Roman"/>
      <w:b/>
      <w:sz w:val="21"/>
      <w:szCs w:val="24"/>
      <w:lang w:eastAsia="en-GB"/>
    </w:rPr>
  </w:style>
  <w:style w:type="paragraph" w:styleId="FootnoteText">
    <w:name w:val="footnote text"/>
    <w:basedOn w:val="Normal"/>
    <w:link w:val="FootnoteTextChar"/>
    <w:rsid w:val="00C729C6"/>
    <w:pPr>
      <w:spacing w:before="0" w:line="240" w:lineRule="auto"/>
    </w:pPr>
    <w:rPr>
      <w:rFonts w:ascii="Rdg Swift" w:hAnsi="Rdg Swif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729C6"/>
    <w:rPr>
      <w:rFonts w:ascii="Rdg Swift" w:eastAsia="Times New Roman" w:hAnsi="Rdg Swift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rsid w:val="00C729C6"/>
    <w:rPr>
      <w:vertAlign w:val="superscript"/>
    </w:rPr>
  </w:style>
  <w:style w:type="paragraph" w:styleId="BodyText">
    <w:name w:val="Body Text"/>
    <w:basedOn w:val="Normal"/>
    <w:link w:val="BodyTextChar"/>
    <w:rsid w:val="00EA381A"/>
    <w:pPr>
      <w:tabs>
        <w:tab w:val="left" w:pos="567"/>
      </w:tabs>
      <w:spacing w:before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A381A"/>
    <w:rPr>
      <w:rFonts w:ascii="Times New Roman" w:eastAsia="Times New Roman" w:hAnsi="Times New Roman" w:cs="Times New Roman"/>
      <w:sz w:val="24"/>
      <w:szCs w:val="20"/>
      <w:lang w:eastAsia="en-GB"/>
    </w:rPr>
  </w:style>
  <w:style w:type="numbering" w:customStyle="1" w:styleId="Style1">
    <w:name w:val="Style1"/>
    <w:uiPriority w:val="99"/>
    <w:rsid w:val="00EA381A"/>
    <w:pPr>
      <w:numPr>
        <w:numId w:val="4"/>
      </w:numPr>
    </w:pPr>
  </w:style>
  <w:style w:type="character" w:styleId="FollowedHyperlink">
    <w:name w:val="FollowedHyperlink"/>
    <w:basedOn w:val="Hyperlink"/>
    <w:uiPriority w:val="99"/>
    <w:semiHidden/>
    <w:unhideWhenUsed/>
    <w:rsid w:val="00C64DF3"/>
    <w:rPr>
      <w:color w:val="D2002E" w:themeColor="accen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F7E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E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EFE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E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EFE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D2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3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ading.ac.uk/estates/-/media/project/functions/estates/documents/grounds/estates-landscaping-specification_2021_06.docx?la=en&amp;hash=4B616D5F9C9EBF2F39D2E35B7DB99392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reading.ac.uk/estates/building-maintenance/our-policies-and-procedures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estates@reading.ac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states@reading.ac.uk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reading.ac.uk/estates/-/media/project/functions/health-and-safety-services/documents/cop-51-site-rules-for-working-on-university-premises-edition-10th-edition-sept-2020-v2.pdf?la=en&amp;hash=0AFD75DA256786761FC394C9D17A475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states@reading.ac.uk" TargetMode="Externa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C5714B71004806906B60C522B19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3F601-4E9C-4D19-8D3F-54F2250673E1}"/>
      </w:docPartPr>
      <w:docPartBody>
        <w:p w:rsidR="00010EA6" w:rsidRDefault="00CC3CB5" w:rsidP="00CC3CB5">
          <w:pPr>
            <w:pStyle w:val="3CC5714B71004806906B60C522B19A26"/>
          </w:pPr>
          <w:r w:rsidRPr="00E32C19">
            <w:rPr>
              <w:rStyle w:val="PlaceholderText"/>
            </w:rPr>
            <w:t>Click here to enter text.</w:t>
          </w:r>
        </w:p>
      </w:docPartBody>
    </w:docPart>
    <w:docPart>
      <w:docPartPr>
        <w:name w:val="D7E027A9DE4349EBA7BE0AA65BE7C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2F3A-8CC2-416D-A4F5-731DC34E2EB4}"/>
      </w:docPartPr>
      <w:docPartBody>
        <w:p w:rsidR="00010EA6" w:rsidRDefault="00CC3CB5" w:rsidP="00CC3CB5">
          <w:pPr>
            <w:pStyle w:val="D7E027A9DE4349EBA7BE0AA65BE7C183"/>
          </w:pPr>
          <w:r w:rsidRPr="00E32C19">
            <w:rPr>
              <w:rStyle w:val="PlaceholderText"/>
            </w:rPr>
            <w:t>Choose an item.</w:t>
          </w:r>
        </w:p>
      </w:docPartBody>
    </w:docPart>
    <w:docPart>
      <w:docPartPr>
        <w:name w:val="A249809E9FE4436BBE7707C6860A2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2F2BA-465B-4BEC-9482-507C620E8952}"/>
      </w:docPartPr>
      <w:docPartBody>
        <w:p w:rsidR="00010EA6" w:rsidRDefault="00CC3CB5" w:rsidP="00CC3CB5">
          <w:pPr>
            <w:pStyle w:val="A249809E9FE4436BBE7707C6860A2197"/>
          </w:pPr>
          <w:r w:rsidRPr="00E32C1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Arial"/>
    <w:panose1 w:val="020B0403020203020204"/>
    <w:charset w:val="00"/>
    <w:family w:val="swiss"/>
    <w:pitch w:val="variable"/>
    <w:sig w:usb0="A00002EF" w:usb1="5000205B" w:usb2="00000008" w:usb3="00000000" w:csb0="0000009F" w:csb1="00000000"/>
  </w:font>
  <w:font w:name="Effra">
    <w:altName w:val="Trebuchet MS"/>
    <w:panose1 w:val="020B0603020203020204"/>
    <w:charset w:val="00"/>
    <w:family w:val="swiss"/>
    <w:pitch w:val="variable"/>
    <w:sig w:usb0="A00002EF" w:usb1="5000205B" w:usb2="00000008" w:usb3="00000000" w:csb0="0000009F" w:csb1="00000000"/>
  </w:font>
  <w:font w:name="Effra Bold">
    <w:altName w:val="Tw Cen MT Condensed Extra Bold"/>
    <w:panose1 w:val="020B0803020203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Gungsuh">
    <w:charset w:val="81"/>
    <w:family w:val="roman"/>
    <w:pitch w:val="variable"/>
    <w:sig w:usb0="B00002AF" w:usb1="69D77CFB" w:usb2="00000030" w:usb3="00000000" w:csb0="0008009F" w:csb1="00000000"/>
  </w:font>
  <w:font w:name="Rdg Swift">
    <w:panose1 w:val="02000503080000020004"/>
    <w:charset w:val="00"/>
    <w:family w:val="auto"/>
    <w:pitch w:val="variable"/>
    <w:sig w:usb0="A00000E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B5"/>
    <w:rsid w:val="00010EA6"/>
    <w:rsid w:val="00CC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3CB5"/>
    <w:rPr>
      <w:color w:val="808080"/>
    </w:rPr>
  </w:style>
  <w:style w:type="paragraph" w:customStyle="1" w:styleId="3CC5714B71004806906B60C522B19A26">
    <w:name w:val="3CC5714B71004806906B60C522B19A26"/>
    <w:rsid w:val="00CC3CB5"/>
  </w:style>
  <w:style w:type="paragraph" w:customStyle="1" w:styleId="D7E027A9DE4349EBA7BE0AA65BE7C183">
    <w:name w:val="D7E027A9DE4349EBA7BE0AA65BE7C183"/>
    <w:rsid w:val="00CC3CB5"/>
  </w:style>
  <w:style w:type="paragraph" w:customStyle="1" w:styleId="A249809E9FE4436BBE7707C6860A2197">
    <w:name w:val="A249809E9FE4436BBE7707C6860A2197"/>
    <w:rsid w:val="00CC3CB5"/>
  </w:style>
  <w:style w:type="paragraph" w:customStyle="1" w:styleId="713B8DCC9E994A6391B39FCB1075B2B3">
    <w:name w:val="713B8DCC9E994A6391B39FCB1075B2B3"/>
    <w:rsid w:val="00CC3CB5"/>
  </w:style>
  <w:style w:type="paragraph" w:customStyle="1" w:styleId="EEEE1A39716E4809A26E974B9FBE59DD">
    <w:name w:val="EEEE1A39716E4809A26E974B9FBE59DD"/>
    <w:rsid w:val="00CC3CB5"/>
  </w:style>
  <w:style w:type="paragraph" w:customStyle="1" w:styleId="58C189D66D9D436E81F0290B739DBD57">
    <w:name w:val="58C189D66D9D436E81F0290B739DBD57"/>
    <w:rsid w:val="00CC3CB5"/>
  </w:style>
  <w:style w:type="paragraph" w:customStyle="1" w:styleId="1D3AFD8BE5BF462AAE043B31A12E8A40">
    <w:name w:val="1D3AFD8BE5BF462AAE043B31A12E8A40"/>
    <w:rsid w:val="00CC3CB5"/>
  </w:style>
  <w:style w:type="paragraph" w:customStyle="1" w:styleId="5D79572A7B9B49D2A2635BC9A31DF2DD">
    <w:name w:val="5D79572A7B9B49D2A2635BC9A31DF2DD"/>
    <w:rsid w:val="00CC3CB5"/>
  </w:style>
  <w:style w:type="paragraph" w:customStyle="1" w:styleId="3904B851101944BE89ABAD4BE0C82D0B">
    <w:name w:val="3904B851101944BE89ABAD4BE0C82D0B"/>
    <w:rsid w:val="00CC3CB5"/>
  </w:style>
  <w:style w:type="paragraph" w:customStyle="1" w:styleId="1BFF462D7B304AD1AF15FA8DA21B9E68">
    <w:name w:val="1BFF462D7B304AD1AF15FA8DA21B9E68"/>
    <w:rsid w:val="00CC3CB5"/>
  </w:style>
  <w:style w:type="paragraph" w:customStyle="1" w:styleId="57FBA95483CB45FBB933CE838E636CFC">
    <w:name w:val="57FBA95483CB45FBB933CE838E636CFC"/>
    <w:rsid w:val="00CC3CB5"/>
  </w:style>
  <w:style w:type="paragraph" w:customStyle="1" w:styleId="BB5D16E4BB114FDDA2AE95500B4E138F">
    <w:name w:val="BB5D16E4BB114FDDA2AE95500B4E138F"/>
    <w:rsid w:val="00CC3CB5"/>
  </w:style>
  <w:style w:type="paragraph" w:customStyle="1" w:styleId="C4E7F1331B98486F9A40EA40F0DA03E1">
    <w:name w:val="C4E7F1331B98486F9A40EA40F0DA03E1"/>
    <w:rsid w:val="00CC3CB5"/>
  </w:style>
  <w:style w:type="paragraph" w:customStyle="1" w:styleId="7ABFB0D90E0B4886B3A5F46B43B63132">
    <w:name w:val="7ABFB0D90E0B4886B3A5F46B43B63132"/>
    <w:rsid w:val="00CC3CB5"/>
  </w:style>
  <w:style w:type="paragraph" w:customStyle="1" w:styleId="1877584C8498498E8670E23BF83148DD">
    <w:name w:val="1877584C8498498E8670E23BF83148DD"/>
    <w:rsid w:val="00CC3C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5831AD31A5546B60B5F3D3671B408" ma:contentTypeVersion="0" ma:contentTypeDescription="Create a new document." ma:contentTypeScope="" ma:versionID="5c0de62065fe1b3444e1f1fcf91b3e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33109b9974763cd198f57aa846750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33070-E443-4D83-8C13-56ED5327EC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F3572A-784E-4D06-8F68-52719A30C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40503B-038F-48A2-9426-DC78EA7BBF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BECD6C-C4F6-435F-9E2E-F06F7768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Fire Safety Management Plan</vt:lpstr>
    </vt:vector>
  </TitlesOfParts>
  <Manager>Peter lawther</Manager>
  <Company>University of Reading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Safety Management Plan</dc:title>
  <dc:subject>Fire Safety</dc:subject>
  <dc:creator>dps@reading.ac.uk</dc:creator>
  <cp:keywords>Fire Safety Management Plan Risk Protection Assessement</cp:keywords>
  <dc:description>Overarching plan for delivery of fire safety across campus</dc:description>
  <cp:lastModifiedBy>Duncan Zacks</cp:lastModifiedBy>
  <cp:revision>71</cp:revision>
  <cp:lastPrinted>2017-03-16T13:28:00Z</cp:lastPrinted>
  <dcterms:created xsi:type="dcterms:W3CDTF">2022-10-21T09:55:00Z</dcterms:created>
  <dcterms:modified xsi:type="dcterms:W3CDTF">2022-11-03T12:59:00Z</dcterms:modified>
  <cp:category>Health and Safety Services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0x010100F325831AD31A5546B60B5F3D3671B408</vt:lpwstr>
  </property>
  <property fmtid="{D5CDD505-2E9C-101B-9397-08002B2CF9AE}" pid="3" name="Order">
    <vt:r8>223600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