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5D5C" w:rsidRDefault="00945D5C" w:rsidP="00945D5C">
      <w:pPr>
        <w:jc w:val="both"/>
        <w:rPr>
          <w:rFonts w:ascii="Rdg Vesta" w:hAnsi="Rdg Vesta"/>
          <w:b/>
          <w:sz w:val="32"/>
          <w:szCs w:val="32"/>
        </w:rPr>
      </w:pPr>
      <w:r w:rsidRPr="006414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B0CB4" wp14:editId="3263281D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2762250" cy="2476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5C" w:rsidRDefault="00945D5C" w:rsidP="00945D5C">
                            <w:pPr>
                              <w:pStyle w:val="RdgUnitname"/>
                            </w:pPr>
                            <w:r>
                              <w:t>Maintenance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0C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in;margin-top:36pt;width:217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VpeQIAAAE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" stroked="f">
                <v:textbox inset="0,0,0,0">
                  <w:txbxContent>
                    <w:p w:rsidR="00945D5C" w:rsidRDefault="00945D5C" w:rsidP="00945D5C">
                      <w:pPr>
                        <w:pStyle w:val="RdgUnitname"/>
                      </w:pPr>
                      <w:r>
                        <w:t>Maintenance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607" w:rsidRPr="00945D5C" w:rsidRDefault="00945D5C" w:rsidP="00945D5C">
      <w:pPr>
        <w:jc w:val="both"/>
        <w:rPr>
          <w:rFonts w:ascii="Rdg Vesta" w:hAnsi="Rdg Vesta"/>
          <w:b/>
          <w:sz w:val="32"/>
          <w:szCs w:val="32"/>
        </w:rPr>
      </w:pPr>
      <w:r w:rsidRPr="00CB762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106A865" wp14:editId="1776E596">
            <wp:simplePos x="0" y="0"/>
            <wp:positionH relativeFrom="page">
              <wp:posOffset>5200650</wp:posOffset>
            </wp:positionH>
            <wp:positionV relativeFrom="page">
              <wp:posOffset>342900</wp:posOffset>
            </wp:positionV>
            <wp:extent cx="1443990" cy="47053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69" w:rsidRPr="00945D5C">
        <w:rPr>
          <w:rFonts w:ascii="Rdg Vesta" w:hAnsi="Rdg Vesta"/>
          <w:b/>
          <w:sz w:val="32"/>
          <w:szCs w:val="32"/>
        </w:rPr>
        <w:t xml:space="preserve">Glazing </w:t>
      </w:r>
      <w:r w:rsidR="00F93DC7">
        <w:rPr>
          <w:rFonts w:ascii="Rdg Vesta" w:hAnsi="Rdg Vesta"/>
          <w:b/>
          <w:sz w:val="32"/>
          <w:szCs w:val="32"/>
        </w:rPr>
        <w:t xml:space="preserve">Safety </w:t>
      </w:r>
      <w:r w:rsidR="00D43B93" w:rsidRPr="00945D5C">
        <w:rPr>
          <w:rFonts w:ascii="Rdg Vesta" w:hAnsi="Rdg Vesta"/>
          <w:b/>
          <w:sz w:val="32"/>
          <w:szCs w:val="32"/>
        </w:rPr>
        <w:t>Policy</w:t>
      </w:r>
    </w:p>
    <w:p w:rsidR="00D43B93" w:rsidRPr="00945D5C" w:rsidRDefault="00D43B93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 xml:space="preserve">Purpose </w:t>
      </w:r>
    </w:p>
    <w:p w:rsidR="00D43B93" w:rsidRPr="00945D5C" w:rsidRDefault="00D43B93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This policy sets out the University’s requirements for the provision of new </w:t>
      </w:r>
      <w:r w:rsidR="00F84F5F" w:rsidRPr="00945D5C">
        <w:rPr>
          <w:rFonts w:ascii="Rdg Vesta" w:hAnsi="Rdg Vesta"/>
          <w:sz w:val="24"/>
          <w:szCs w:val="24"/>
        </w:rPr>
        <w:t xml:space="preserve">glazing </w:t>
      </w:r>
      <w:r w:rsidRPr="00945D5C">
        <w:rPr>
          <w:rFonts w:ascii="Rdg Vesta" w:hAnsi="Rdg Vesta"/>
          <w:sz w:val="24"/>
          <w:szCs w:val="24"/>
        </w:rPr>
        <w:t xml:space="preserve">and the </w:t>
      </w:r>
      <w:r w:rsidR="006614AC" w:rsidRPr="00945D5C">
        <w:rPr>
          <w:rFonts w:ascii="Rdg Vesta" w:hAnsi="Rdg Vesta"/>
          <w:sz w:val="24"/>
          <w:szCs w:val="24"/>
        </w:rPr>
        <w:t xml:space="preserve">maintenance, </w:t>
      </w:r>
      <w:r w:rsidRPr="00945D5C">
        <w:rPr>
          <w:rFonts w:ascii="Rdg Vesta" w:hAnsi="Rdg Vesta"/>
          <w:sz w:val="24"/>
          <w:szCs w:val="24"/>
        </w:rPr>
        <w:t>treatment</w:t>
      </w:r>
      <w:r w:rsidR="006614AC" w:rsidRPr="00945D5C">
        <w:rPr>
          <w:rFonts w:ascii="Rdg Vesta" w:hAnsi="Rdg Vesta"/>
          <w:sz w:val="24"/>
          <w:szCs w:val="24"/>
        </w:rPr>
        <w:t xml:space="preserve"> and </w:t>
      </w:r>
      <w:r w:rsidRPr="00945D5C">
        <w:rPr>
          <w:rFonts w:ascii="Rdg Vesta" w:hAnsi="Rdg Vesta"/>
          <w:sz w:val="24"/>
          <w:szCs w:val="24"/>
        </w:rPr>
        <w:t xml:space="preserve">replacement of </w:t>
      </w:r>
      <w:r w:rsidR="006614AC" w:rsidRPr="00945D5C">
        <w:rPr>
          <w:rFonts w:ascii="Rdg Vesta" w:hAnsi="Rdg Vesta"/>
          <w:sz w:val="24"/>
          <w:szCs w:val="24"/>
        </w:rPr>
        <w:t xml:space="preserve">existing </w:t>
      </w:r>
      <w:r w:rsidRPr="00945D5C">
        <w:rPr>
          <w:rFonts w:ascii="Rdg Vesta" w:hAnsi="Rdg Vesta"/>
          <w:sz w:val="24"/>
          <w:szCs w:val="24"/>
        </w:rPr>
        <w:t>glazing</w:t>
      </w:r>
      <w:r w:rsidR="0094444F" w:rsidRPr="00945D5C">
        <w:rPr>
          <w:rFonts w:ascii="Rdg Vesta" w:hAnsi="Rdg Vesta"/>
          <w:sz w:val="24"/>
          <w:szCs w:val="24"/>
        </w:rPr>
        <w:t>.</w:t>
      </w:r>
      <w:r w:rsidRPr="00945D5C">
        <w:rPr>
          <w:rFonts w:ascii="Rdg Vesta" w:hAnsi="Rdg Vesta"/>
          <w:sz w:val="24"/>
          <w:szCs w:val="24"/>
        </w:rPr>
        <w:t xml:space="preserve"> </w:t>
      </w:r>
    </w:p>
    <w:p w:rsidR="00D43B93" w:rsidRPr="00945D5C" w:rsidRDefault="00D43B93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 xml:space="preserve">Scope </w:t>
      </w:r>
    </w:p>
    <w:p w:rsidR="00D43B93" w:rsidRPr="00945D5C" w:rsidRDefault="00D43B93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This policy is applicable to all </w:t>
      </w:r>
      <w:r w:rsidR="0073730F" w:rsidRPr="00945D5C">
        <w:rPr>
          <w:rFonts w:ascii="Rdg Vesta" w:hAnsi="Rdg Vesta"/>
          <w:sz w:val="24"/>
          <w:szCs w:val="24"/>
        </w:rPr>
        <w:t xml:space="preserve">new and existing </w:t>
      </w:r>
      <w:r w:rsidR="001D789E" w:rsidRPr="00945D5C">
        <w:rPr>
          <w:rFonts w:ascii="Rdg Vesta" w:hAnsi="Rdg Vesta"/>
          <w:sz w:val="24"/>
          <w:szCs w:val="24"/>
        </w:rPr>
        <w:t>buildings on a</w:t>
      </w:r>
      <w:r w:rsidRPr="00945D5C">
        <w:rPr>
          <w:rFonts w:ascii="Rdg Vesta" w:hAnsi="Rdg Vesta"/>
          <w:sz w:val="24"/>
          <w:szCs w:val="24"/>
        </w:rPr>
        <w:t xml:space="preserve">ll of the University’s campuses. </w:t>
      </w:r>
    </w:p>
    <w:p w:rsidR="00D43B93" w:rsidRPr="00945D5C" w:rsidRDefault="001D789E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 xml:space="preserve">Legal Requirements </w:t>
      </w:r>
      <w:r w:rsidR="001A2705" w:rsidRPr="00945D5C">
        <w:rPr>
          <w:rFonts w:ascii="Rdg Vesta" w:hAnsi="Rdg Vesta"/>
          <w:b/>
          <w:sz w:val="28"/>
          <w:szCs w:val="28"/>
        </w:rPr>
        <w:t>and British/European Standards</w:t>
      </w:r>
    </w:p>
    <w:p w:rsidR="0073730F" w:rsidRPr="00945D5C" w:rsidRDefault="0073730F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Legislation and British Standards</w:t>
      </w:r>
      <w:r w:rsidR="001279DE" w:rsidRPr="00945D5C">
        <w:rPr>
          <w:rFonts w:ascii="Rdg Vesta" w:hAnsi="Rdg Vesta"/>
          <w:sz w:val="24"/>
          <w:szCs w:val="24"/>
        </w:rPr>
        <w:t>/European Standards</w:t>
      </w:r>
      <w:r w:rsidRPr="00945D5C">
        <w:rPr>
          <w:rFonts w:ascii="Rdg Vesta" w:hAnsi="Rdg Vesta"/>
          <w:sz w:val="24"/>
          <w:szCs w:val="24"/>
        </w:rPr>
        <w:t xml:space="preserve"> applicable to glazing</w:t>
      </w:r>
      <w:r w:rsidR="009F4A69" w:rsidRPr="00945D5C">
        <w:rPr>
          <w:rFonts w:ascii="Rdg Vesta" w:hAnsi="Rdg Vesta"/>
          <w:sz w:val="24"/>
          <w:szCs w:val="24"/>
        </w:rPr>
        <w:t xml:space="preserve"> and glass</w:t>
      </w:r>
      <w:r w:rsidRPr="00945D5C">
        <w:rPr>
          <w:rFonts w:ascii="Rdg Vesta" w:hAnsi="Rdg Vesta"/>
          <w:sz w:val="24"/>
          <w:szCs w:val="24"/>
        </w:rPr>
        <w:t xml:space="preserve"> in buildings:-</w:t>
      </w:r>
    </w:p>
    <w:p w:rsidR="0073730F" w:rsidRPr="00945D5C" w:rsidRDefault="0073730F" w:rsidP="00945D5C">
      <w:pPr>
        <w:pStyle w:val="ListParagraph"/>
        <w:numPr>
          <w:ilvl w:val="0"/>
          <w:numId w:val="1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Workplace (Health, Safety and Welfare) Regulations 1992</w:t>
      </w:r>
      <w:r w:rsidR="009370EF" w:rsidRPr="00945D5C">
        <w:rPr>
          <w:rFonts w:ascii="Rdg Vesta" w:hAnsi="Rdg Vesta"/>
          <w:sz w:val="24"/>
          <w:szCs w:val="24"/>
        </w:rPr>
        <w:t xml:space="preserve"> as amended.</w:t>
      </w:r>
    </w:p>
    <w:p w:rsidR="0073730F" w:rsidRPr="00945D5C" w:rsidRDefault="0073730F" w:rsidP="00945D5C">
      <w:pPr>
        <w:pStyle w:val="ListParagraph"/>
        <w:numPr>
          <w:ilvl w:val="0"/>
          <w:numId w:val="1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Building Regul</w:t>
      </w:r>
      <w:r w:rsidR="0094444F" w:rsidRPr="00945D5C">
        <w:rPr>
          <w:rFonts w:ascii="Rdg Vesta" w:hAnsi="Rdg Vesta"/>
          <w:sz w:val="24"/>
          <w:szCs w:val="24"/>
        </w:rPr>
        <w:t>ations 2010</w:t>
      </w:r>
      <w:r w:rsidR="00BB7BF9" w:rsidRPr="00945D5C">
        <w:rPr>
          <w:rFonts w:ascii="Rdg Vesta" w:hAnsi="Rdg Vesta"/>
          <w:sz w:val="24"/>
          <w:szCs w:val="24"/>
        </w:rPr>
        <w:t xml:space="preserve"> (Approved Document K</w:t>
      </w:r>
      <w:r w:rsidR="0094444F" w:rsidRPr="00945D5C">
        <w:rPr>
          <w:rFonts w:ascii="Rdg Vesta" w:hAnsi="Rdg Vesta"/>
          <w:sz w:val="24"/>
          <w:szCs w:val="24"/>
        </w:rPr>
        <w:t>4</w:t>
      </w:r>
      <w:r w:rsidRPr="00945D5C">
        <w:rPr>
          <w:rFonts w:ascii="Rdg Vesta" w:hAnsi="Rdg Vesta"/>
          <w:sz w:val="24"/>
          <w:szCs w:val="24"/>
        </w:rPr>
        <w:t>)</w:t>
      </w:r>
      <w:r w:rsidR="00FF458C" w:rsidRPr="00945D5C">
        <w:rPr>
          <w:rFonts w:ascii="Rdg Vesta" w:hAnsi="Rdg Vesta"/>
          <w:sz w:val="24"/>
          <w:szCs w:val="24"/>
        </w:rPr>
        <w:t xml:space="preserve"> as amended.</w:t>
      </w:r>
    </w:p>
    <w:p w:rsidR="00B44197" w:rsidRPr="00945D5C" w:rsidRDefault="009D58D2" w:rsidP="00945D5C">
      <w:pPr>
        <w:pStyle w:val="ListParagraph"/>
        <w:numPr>
          <w:ilvl w:val="0"/>
          <w:numId w:val="1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BS 6206 -</w:t>
      </w:r>
      <w:r w:rsidRPr="00945D5C">
        <w:rPr>
          <w:rFonts w:ascii="Rdg Vesta" w:hAnsi="Rdg Vesta" w:cs="Arial"/>
          <w:color w:val="333333"/>
          <w:sz w:val="24"/>
          <w:szCs w:val="24"/>
        </w:rPr>
        <w:t xml:space="preserve"> Specification for impact performance requirements for flat safety glass and safety plastics for use in buildings</w:t>
      </w:r>
      <w:r w:rsidRPr="00945D5C">
        <w:rPr>
          <w:rFonts w:ascii="Rdg Vesta" w:hAnsi="Rdg Vesta"/>
          <w:sz w:val="24"/>
          <w:szCs w:val="24"/>
        </w:rPr>
        <w:t>/</w:t>
      </w:r>
      <w:r w:rsidR="003264B0" w:rsidRPr="00945D5C">
        <w:rPr>
          <w:rFonts w:ascii="Rdg Vesta" w:hAnsi="Rdg Vesta"/>
          <w:sz w:val="24"/>
          <w:szCs w:val="24"/>
        </w:rPr>
        <w:t xml:space="preserve">European Standard EN12600 </w:t>
      </w:r>
      <w:r w:rsidR="00FF458C" w:rsidRPr="00945D5C">
        <w:rPr>
          <w:rFonts w:ascii="Rdg Vesta" w:hAnsi="Rdg Vesta"/>
          <w:sz w:val="24"/>
          <w:szCs w:val="24"/>
        </w:rPr>
        <w:t>- Glass in building. Pendulum test. Impact test method and classification for flat glass.</w:t>
      </w:r>
    </w:p>
    <w:p w:rsidR="009F4A69" w:rsidRPr="00945D5C" w:rsidRDefault="00B44197" w:rsidP="00945D5C">
      <w:pPr>
        <w:pStyle w:val="ListParagraph"/>
        <w:numPr>
          <w:ilvl w:val="0"/>
          <w:numId w:val="1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BS 6262-4:2018 - Glazing for buildings. Code of practice for safety related to human impact</w:t>
      </w:r>
      <w:r w:rsidR="00FF458C" w:rsidRPr="00945D5C">
        <w:rPr>
          <w:rFonts w:ascii="Rdg Vesta" w:hAnsi="Rdg Vesta"/>
          <w:sz w:val="24"/>
          <w:szCs w:val="24"/>
        </w:rPr>
        <w:t xml:space="preserve"> </w:t>
      </w:r>
    </w:p>
    <w:p w:rsidR="001279DE" w:rsidRPr="00945D5C" w:rsidRDefault="001279DE" w:rsidP="00945D5C">
      <w:pPr>
        <w:pStyle w:val="ListParagraph"/>
        <w:numPr>
          <w:ilvl w:val="0"/>
          <w:numId w:val="1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BS 476-7:1997 - Fire tests on building materials and structures. Method of test to determine the classification of the surface spread of flame of products</w:t>
      </w:r>
    </w:p>
    <w:p w:rsidR="00ED6167" w:rsidRPr="00945D5C" w:rsidRDefault="00ED6167" w:rsidP="00945D5C">
      <w:pPr>
        <w:pStyle w:val="ListParagraph"/>
        <w:numPr>
          <w:ilvl w:val="0"/>
          <w:numId w:val="1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BS EN 12150 - Glass in building. Thermally toughened soda lime silicate safety glass. Definition and description</w:t>
      </w:r>
      <w:r w:rsidR="00680752" w:rsidRPr="00945D5C">
        <w:rPr>
          <w:rFonts w:ascii="Rdg Vesta" w:hAnsi="Rdg Vesta"/>
          <w:sz w:val="24"/>
          <w:szCs w:val="24"/>
        </w:rPr>
        <w:t xml:space="preserve"> </w:t>
      </w:r>
    </w:p>
    <w:p w:rsidR="00680752" w:rsidRPr="00945D5C" w:rsidRDefault="00680752" w:rsidP="00945D5C">
      <w:pPr>
        <w:pStyle w:val="ListParagraph"/>
        <w:numPr>
          <w:ilvl w:val="0"/>
          <w:numId w:val="1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BS EN 14449</w:t>
      </w:r>
      <w:r w:rsidR="00ED6167" w:rsidRPr="00945D5C">
        <w:rPr>
          <w:rFonts w:ascii="Rdg Vesta" w:hAnsi="Rdg Vesta"/>
          <w:sz w:val="24"/>
          <w:szCs w:val="24"/>
        </w:rPr>
        <w:t xml:space="preserve"> -</w:t>
      </w:r>
      <w:r w:rsidR="00ED6167" w:rsidRPr="00945D5C">
        <w:rPr>
          <w:rFonts w:ascii="Rdg Vesta" w:hAnsi="Rdg Vesta"/>
        </w:rPr>
        <w:t xml:space="preserve"> </w:t>
      </w:r>
      <w:r w:rsidR="00ED6167" w:rsidRPr="00945D5C">
        <w:rPr>
          <w:rFonts w:ascii="Rdg Vesta" w:hAnsi="Rdg Vesta"/>
          <w:sz w:val="24"/>
          <w:szCs w:val="24"/>
        </w:rPr>
        <w:t xml:space="preserve">Glass in building. Laminated glass and laminated safety glass. Evaluation of conformity/product standard </w:t>
      </w:r>
    </w:p>
    <w:p w:rsidR="00D51E3D" w:rsidRPr="00945D5C" w:rsidRDefault="00B44197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>Definitions</w:t>
      </w:r>
    </w:p>
    <w:p w:rsidR="00D51E3D" w:rsidRPr="00945D5C" w:rsidRDefault="00D51E3D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The following types of glass can be categorised as ‘</w:t>
      </w:r>
      <w:r w:rsidR="00476C1C" w:rsidRPr="00945D5C">
        <w:rPr>
          <w:rFonts w:ascii="Rdg Vesta" w:hAnsi="Rdg Vesta"/>
          <w:sz w:val="24"/>
          <w:szCs w:val="24"/>
        </w:rPr>
        <w:t>safety g</w:t>
      </w:r>
      <w:r w:rsidRPr="00945D5C">
        <w:rPr>
          <w:rFonts w:ascii="Rdg Vesta" w:hAnsi="Rdg Vesta"/>
          <w:sz w:val="24"/>
          <w:szCs w:val="24"/>
        </w:rPr>
        <w:t xml:space="preserve">lass’ </w:t>
      </w:r>
    </w:p>
    <w:p w:rsidR="00863740" w:rsidRPr="0023710A" w:rsidRDefault="00D51E3D" w:rsidP="00945D5C">
      <w:pPr>
        <w:pStyle w:val="ListParagraph"/>
        <w:numPr>
          <w:ilvl w:val="0"/>
          <w:numId w:val="4"/>
        </w:numPr>
        <w:jc w:val="both"/>
        <w:rPr>
          <w:rFonts w:ascii="Rdg Vesta" w:hAnsi="Rdg Vesta"/>
          <w:sz w:val="24"/>
          <w:szCs w:val="24"/>
        </w:rPr>
      </w:pPr>
      <w:r w:rsidRPr="00702F1E">
        <w:rPr>
          <w:rFonts w:ascii="Rdg Vesta" w:hAnsi="Rdg Vesta"/>
          <w:sz w:val="24"/>
          <w:szCs w:val="24"/>
        </w:rPr>
        <w:t>Toughened Glass (also called tempered</w:t>
      </w:r>
      <w:r w:rsidR="00C50D12" w:rsidRPr="00702F1E">
        <w:rPr>
          <w:rFonts w:ascii="Rdg Vesta" w:hAnsi="Rdg Vesta"/>
          <w:sz w:val="24"/>
          <w:szCs w:val="24"/>
        </w:rPr>
        <w:t xml:space="preserve"> glass</w:t>
      </w:r>
      <w:r w:rsidRPr="00702F1E">
        <w:rPr>
          <w:rFonts w:ascii="Rdg Vesta" w:hAnsi="Rdg Vesta"/>
          <w:sz w:val="24"/>
          <w:szCs w:val="24"/>
        </w:rPr>
        <w:t xml:space="preserve">) </w:t>
      </w:r>
      <w:r w:rsidR="00863740" w:rsidRPr="00702F1E">
        <w:rPr>
          <w:rFonts w:ascii="Rdg Vesta" w:hAnsi="Rdg Vesta"/>
          <w:sz w:val="24"/>
          <w:szCs w:val="24"/>
        </w:rPr>
        <w:t xml:space="preserve">conforming to </w:t>
      </w:r>
      <w:r w:rsidR="00863740" w:rsidRPr="0023710A">
        <w:rPr>
          <w:rFonts w:ascii="Rdg Vesta" w:hAnsi="Rdg Vesta"/>
          <w:sz w:val="24"/>
          <w:szCs w:val="24"/>
        </w:rPr>
        <w:t xml:space="preserve">BS 6206 Class A/EN12600 Class 1. </w:t>
      </w:r>
    </w:p>
    <w:p w:rsidR="00863740" w:rsidRPr="00702F1E" w:rsidRDefault="00BB230D" w:rsidP="00702F1E">
      <w:pPr>
        <w:pStyle w:val="ListParagraph"/>
        <w:numPr>
          <w:ilvl w:val="0"/>
          <w:numId w:val="6"/>
        </w:numPr>
        <w:jc w:val="both"/>
        <w:rPr>
          <w:rFonts w:ascii="Rdg Vesta" w:hAnsi="Rdg Vesta"/>
          <w:sz w:val="24"/>
          <w:szCs w:val="24"/>
        </w:rPr>
      </w:pPr>
      <w:r w:rsidRPr="00702F1E">
        <w:rPr>
          <w:rFonts w:ascii="Rdg Vesta" w:hAnsi="Rdg Vesta"/>
          <w:sz w:val="24"/>
          <w:szCs w:val="24"/>
        </w:rPr>
        <w:t xml:space="preserve">Laminated Glass </w:t>
      </w:r>
      <w:r w:rsidR="00863740" w:rsidRPr="00702F1E">
        <w:rPr>
          <w:rFonts w:ascii="Rdg Vesta" w:hAnsi="Rdg Vesta"/>
          <w:sz w:val="24"/>
          <w:szCs w:val="24"/>
        </w:rPr>
        <w:t>conforming to BS 6206 Classes A, B and C/</w:t>
      </w:r>
      <w:r w:rsidR="00863740" w:rsidRPr="0023710A">
        <w:rPr>
          <w:rFonts w:ascii="Rdg Vesta" w:hAnsi="Rdg Vesta"/>
          <w:sz w:val="24"/>
          <w:szCs w:val="24"/>
        </w:rPr>
        <w:t xml:space="preserve"> EN12600 Classes 1, 2 and 3</w:t>
      </w:r>
    </w:p>
    <w:p w:rsidR="0094444F" w:rsidRPr="00945D5C" w:rsidRDefault="00BB230D" w:rsidP="00945D5C">
      <w:pPr>
        <w:pStyle w:val="ListParagraph"/>
        <w:numPr>
          <w:ilvl w:val="0"/>
          <w:numId w:val="4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Wired Glass </w:t>
      </w:r>
      <w:r w:rsidR="00863740" w:rsidRPr="00945D5C">
        <w:rPr>
          <w:rFonts w:ascii="Rdg Vesta" w:hAnsi="Rdg Vesta"/>
          <w:sz w:val="24"/>
          <w:szCs w:val="24"/>
        </w:rPr>
        <w:t>conforming to</w:t>
      </w:r>
      <w:r w:rsidRPr="00945D5C">
        <w:rPr>
          <w:rFonts w:ascii="Rdg Vesta" w:hAnsi="Rdg Vesta"/>
          <w:sz w:val="24"/>
          <w:szCs w:val="24"/>
        </w:rPr>
        <w:t xml:space="preserve"> BS 6262-4:2018 Class C</w:t>
      </w:r>
    </w:p>
    <w:p w:rsidR="0094444F" w:rsidRPr="00945D5C" w:rsidRDefault="00273F7C" w:rsidP="00945D5C">
      <w:pPr>
        <w:pStyle w:val="ListParagraph"/>
        <w:numPr>
          <w:ilvl w:val="0"/>
          <w:numId w:val="4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Annealed glass </w:t>
      </w:r>
      <w:r w:rsidR="00B26246" w:rsidRPr="00945D5C">
        <w:rPr>
          <w:rFonts w:ascii="Rdg Vesta" w:hAnsi="Rdg Vesta"/>
          <w:sz w:val="24"/>
          <w:szCs w:val="24"/>
        </w:rPr>
        <w:t>that</w:t>
      </w:r>
      <w:r w:rsidRPr="00945D5C">
        <w:rPr>
          <w:rFonts w:ascii="Rdg Vesta" w:hAnsi="Rdg Vesta"/>
          <w:sz w:val="24"/>
          <w:szCs w:val="24"/>
        </w:rPr>
        <w:t xml:space="preserve"> by virtue of its thickness can be considered </w:t>
      </w:r>
      <w:r w:rsidR="00097553" w:rsidRPr="00945D5C">
        <w:rPr>
          <w:rFonts w:ascii="Rdg Vesta" w:hAnsi="Rdg Vesta"/>
          <w:sz w:val="24"/>
          <w:szCs w:val="24"/>
        </w:rPr>
        <w:t>‘robust’ – Building Regu</w:t>
      </w:r>
      <w:r w:rsidR="0094444F" w:rsidRPr="00945D5C">
        <w:rPr>
          <w:rFonts w:ascii="Rdg Vesta" w:hAnsi="Rdg Vesta"/>
          <w:sz w:val="24"/>
          <w:szCs w:val="24"/>
        </w:rPr>
        <w:t>lations 2010 Approved Document K4: Protection against impact with glazing.</w:t>
      </w:r>
      <w:r w:rsidR="00097553" w:rsidRPr="00945D5C">
        <w:rPr>
          <w:rFonts w:ascii="Rdg Vesta" w:hAnsi="Rdg Vesta"/>
          <w:sz w:val="24"/>
          <w:szCs w:val="24"/>
        </w:rPr>
        <w:t xml:space="preserve"> </w:t>
      </w:r>
    </w:p>
    <w:p w:rsidR="00A53C83" w:rsidRPr="00945D5C" w:rsidRDefault="00A53C83" w:rsidP="00945D5C">
      <w:pPr>
        <w:pStyle w:val="ListParagraph"/>
        <w:ind w:left="1080"/>
        <w:jc w:val="both"/>
        <w:rPr>
          <w:rFonts w:ascii="Rdg Vesta" w:hAnsi="Rdg Vesta"/>
          <w:sz w:val="24"/>
          <w:szCs w:val="24"/>
        </w:rPr>
      </w:pPr>
    </w:p>
    <w:p w:rsidR="00273F7C" w:rsidRDefault="0094444F" w:rsidP="00945D5C">
      <w:pPr>
        <w:pStyle w:val="ListParagraph"/>
        <w:ind w:left="0"/>
        <w:jc w:val="both"/>
        <w:rPr>
          <w:rFonts w:ascii="Rdg Vesta" w:hAnsi="Rdg Vesta"/>
          <w:b/>
          <w:sz w:val="24"/>
          <w:szCs w:val="24"/>
        </w:rPr>
      </w:pPr>
      <w:r w:rsidRPr="00945D5C">
        <w:rPr>
          <w:rFonts w:ascii="Rdg Vesta" w:hAnsi="Rdg Vesta"/>
          <w:b/>
          <w:sz w:val="24"/>
          <w:szCs w:val="24"/>
        </w:rPr>
        <w:t>*</w:t>
      </w:r>
      <w:r w:rsidRPr="00945D5C">
        <w:rPr>
          <w:rFonts w:ascii="Rdg Vesta" w:hAnsi="Rdg Vesta"/>
          <w:b/>
          <w:sz w:val="24"/>
          <w:szCs w:val="24"/>
          <w:u w:val="single"/>
        </w:rPr>
        <w:t>The use of annealed glass for the replacement of broken or damaged glazing must be approved by the Head of Building Maintenance</w:t>
      </w:r>
      <w:r w:rsidRPr="00945D5C">
        <w:rPr>
          <w:rFonts w:ascii="Rdg Vesta" w:hAnsi="Rdg Vesta"/>
          <w:b/>
          <w:sz w:val="24"/>
          <w:szCs w:val="24"/>
        </w:rPr>
        <w:t xml:space="preserve">. </w:t>
      </w:r>
    </w:p>
    <w:p w:rsidR="006614AC" w:rsidRPr="00945D5C" w:rsidRDefault="009F4A69" w:rsidP="00945D5C">
      <w:pPr>
        <w:jc w:val="both"/>
        <w:rPr>
          <w:rFonts w:ascii="Rdg Vesta" w:hAnsi="Rdg Vesta"/>
          <w:b/>
          <w:sz w:val="32"/>
          <w:szCs w:val="32"/>
        </w:rPr>
      </w:pPr>
      <w:r w:rsidRPr="00945D5C">
        <w:rPr>
          <w:rFonts w:ascii="Rdg Vesta" w:hAnsi="Rdg Vesta"/>
          <w:b/>
          <w:sz w:val="32"/>
          <w:szCs w:val="32"/>
        </w:rPr>
        <w:lastRenderedPageBreak/>
        <w:t>University Requirements</w:t>
      </w:r>
    </w:p>
    <w:p w:rsidR="00F84F5F" w:rsidRPr="00945D5C" w:rsidRDefault="00F84F5F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 xml:space="preserve">New </w:t>
      </w:r>
      <w:r w:rsidR="00E92013" w:rsidRPr="00945D5C">
        <w:rPr>
          <w:rFonts w:ascii="Rdg Vesta" w:hAnsi="Rdg Vesta"/>
          <w:b/>
          <w:sz w:val="28"/>
          <w:szCs w:val="28"/>
        </w:rPr>
        <w:t>B</w:t>
      </w:r>
      <w:r w:rsidRPr="00945D5C">
        <w:rPr>
          <w:rFonts w:ascii="Rdg Vesta" w:hAnsi="Rdg Vesta"/>
          <w:b/>
          <w:sz w:val="28"/>
          <w:szCs w:val="28"/>
        </w:rPr>
        <w:t>uildings</w:t>
      </w:r>
      <w:r w:rsidR="00097553" w:rsidRPr="00945D5C">
        <w:rPr>
          <w:rFonts w:ascii="Rdg Vesta" w:hAnsi="Rdg Vesta"/>
          <w:b/>
          <w:sz w:val="28"/>
          <w:szCs w:val="28"/>
        </w:rPr>
        <w:t xml:space="preserve"> </w:t>
      </w:r>
    </w:p>
    <w:p w:rsidR="00533102" w:rsidRPr="00945D5C" w:rsidRDefault="003F37F1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All glazing in new University buildings shall </w:t>
      </w:r>
      <w:r w:rsidR="00863740" w:rsidRPr="00945D5C">
        <w:rPr>
          <w:rFonts w:ascii="Rdg Vesta" w:hAnsi="Rdg Vesta"/>
          <w:sz w:val="24"/>
          <w:szCs w:val="24"/>
        </w:rPr>
        <w:t xml:space="preserve">comprise of safety glass only </w:t>
      </w:r>
      <w:r w:rsidRPr="00945D5C">
        <w:rPr>
          <w:rFonts w:ascii="Rdg Vesta" w:hAnsi="Rdg Vesta"/>
          <w:sz w:val="24"/>
          <w:szCs w:val="24"/>
        </w:rPr>
        <w:t>conform</w:t>
      </w:r>
      <w:r w:rsidR="00863740" w:rsidRPr="00945D5C">
        <w:rPr>
          <w:rFonts w:ascii="Rdg Vesta" w:hAnsi="Rdg Vesta"/>
          <w:sz w:val="24"/>
          <w:szCs w:val="24"/>
        </w:rPr>
        <w:t>ing to BS 6206</w:t>
      </w:r>
      <w:r w:rsidR="00533102" w:rsidRPr="00945D5C">
        <w:rPr>
          <w:rFonts w:ascii="Rdg Vesta" w:hAnsi="Rdg Vesta"/>
          <w:sz w:val="24"/>
          <w:szCs w:val="24"/>
        </w:rPr>
        <w:t>/ EN12600 (th</w:t>
      </w:r>
      <w:r w:rsidR="00097553" w:rsidRPr="00945D5C">
        <w:rPr>
          <w:rFonts w:ascii="Rdg Vesta" w:hAnsi="Rdg Vesta"/>
          <w:sz w:val="24"/>
          <w:szCs w:val="24"/>
        </w:rPr>
        <w:t>is will include all panes comprising</w:t>
      </w:r>
      <w:r w:rsidR="00533102" w:rsidRPr="00945D5C">
        <w:rPr>
          <w:rFonts w:ascii="Rdg Vesta" w:hAnsi="Rdg Vesta"/>
          <w:sz w:val="24"/>
          <w:szCs w:val="24"/>
        </w:rPr>
        <w:t xml:space="preserve"> double or triple glazing etc.). </w:t>
      </w:r>
    </w:p>
    <w:p w:rsidR="00F84F5F" w:rsidRPr="00945D5C" w:rsidRDefault="00F84F5F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 xml:space="preserve">The </w:t>
      </w:r>
      <w:r w:rsidR="00E92013" w:rsidRPr="00945D5C">
        <w:rPr>
          <w:rFonts w:ascii="Rdg Vesta" w:hAnsi="Rdg Vesta"/>
          <w:b/>
          <w:sz w:val="28"/>
          <w:szCs w:val="28"/>
        </w:rPr>
        <w:t>E</w:t>
      </w:r>
      <w:r w:rsidR="003264B0" w:rsidRPr="00945D5C">
        <w:rPr>
          <w:rFonts w:ascii="Rdg Vesta" w:hAnsi="Rdg Vesta"/>
          <w:b/>
          <w:sz w:val="28"/>
          <w:szCs w:val="28"/>
        </w:rPr>
        <w:t>xtension</w:t>
      </w:r>
      <w:r w:rsidR="00C50D12" w:rsidRPr="00945D5C">
        <w:rPr>
          <w:rFonts w:ascii="Rdg Vesta" w:hAnsi="Rdg Vesta"/>
          <w:b/>
          <w:sz w:val="28"/>
          <w:szCs w:val="28"/>
        </w:rPr>
        <w:t xml:space="preserve">, </w:t>
      </w:r>
      <w:r w:rsidR="00E92013" w:rsidRPr="00945D5C">
        <w:rPr>
          <w:rFonts w:ascii="Rdg Vesta" w:hAnsi="Rdg Vesta"/>
          <w:b/>
          <w:sz w:val="28"/>
          <w:szCs w:val="28"/>
        </w:rPr>
        <w:t>A</w:t>
      </w:r>
      <w:r w:rsidR="003264B0" w:rsidRPr="00945D5C">
        <w:rPr>
          <w:rFonts w:ascii="Rdg Vesta" w:hAnsi="Rdg Vesta"/>
          <w:b/>
          <w:sz w:val="28"/>
          <w:szCs w:val="28"/>
        </w:rPr>
        <w:t xml:space="preserve">lteration </w:t>
      </w:r>
      <w:r w:rsidR="00C50D12" w:rsidRPr="00945D5C">
        <w:rPr>
          <w:rFonts w:ascii="Rdg Vesta" w:hAnsi="Rdg Vesta"/>
          <w:b/>
          <w:sz w:val="28"/>
          <w:szCs w:val="28"/>
        </w:rPr>
        <w:t xml:space="preserve">or Refurbishment </w:t>
      </w:r>
      <w:r w:rsidR="003264B0" w:rsidRPr="00945D5C">
        <w:rPr>
          <w:rFonts w:ascii="Rdg Vesta" w:hAnsi="Rdg Vesta"/>
          <w:b/>
          <w:sz w:val="28"/>
          <w:szCs w:val="28"/>
        </w:rPr>
        <w:t xml:space="preserve">of </w:t>
      </w:r>
      <w:r w:rsidR="00E92013" w:rsidRPr="00945D5C">
        <w:rPr>
          <w:rFonts w:ascii="Rdg Vesta" w:hAnsi="Rdg Vesta"/>
          <w:b/>
          <w:sz w:val="28"/>
          <w:szCs w:val="28"/>
        </w:rPr>
        <w:t>E</w:t>
      </w:r>
      <w:r w:rsidRPr="00945D5C">
        <w:rPr>
          <w:rFonts w:ascii="Rdg Vesta" w:hAnsi="Rdg Vesta"/>
          <w:b/>
          <w:sz w:val="28"/>
          <w:szCs w:val="28"/>
        </w:rPr>
        <w:t xml:space="preserve">xisting </w:t>
      </w:r>
      <w:r w:rsidR="00E92013" w:rsidRPr="00945D5C">
        <w:rPr>
          <w:rFonts w:ascii="Rdg Vesta" w:hAnsi="Rdg Vesta"/>
          <w:b/>
          <w:sz w:val="28"/>
          <w:szCs w:val="28"/>
        </w:rPr>
        <w:t>B</w:t>
      </w:r>
      <w:r w:rsidRPr="00945D5C">
        <w:rPr>
          <w:rFonts w:ascii="Rdg Vesta" w:hAnsi="Rdg Vesta"/>
          <w:b/>
          <w:sz w:val="28"/>
          <w:szCs w:val="28"/>
        </w:rPr>
        <w:t>uildings</w:t>
      </w:r>
    </w:p>
    <w:p w:rsidR="00273F7C" w:rsidRPr="00945D5C" w:rsidRDefault="00273F7C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All new glazing in University buildings shall comprise of safety glass only conforming to BS 6206/ EN12600 (this will include all panes within double or triple glazing etc.). </w:t>
      </w:r>
    </w:p>
    <w:p w:rsidR="00F84F5F" w:rsidRPr="00945D5C" w:rsidRDefault="00273F7C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Prior to the extension</w:t>
      </w:r>
      <w:r w:rsidR="00C50D12" w:rsidRPr="00945D5C">
        <w:rPr>
          <w:rFonts w:ascii="Rdg Vesta" w:hAnsi="Rdg Vesta"/>
          <w:sz w:val="24"/>
          <w:szCs w:val="24"/>
        </w:rPr>
        <w:t xml:space="preserve">, </w:t>
      </w:r>
      <w:r w:rsidRPr="00945D5C">
        <w:rPr>
          <w:rFonts w:ascii="Rdg Vesta" w:hAnsi="Rdg Vesta"/>
          <w:sz w:val="24"/>
          <w:szCs w:val="24"/>
        </w:rPr>
        <w:t xml:space="preserve">alteration </w:t>
      </w:r>
      <w:r w:rsidR="00C50D12" w:rsidRPr="00945D5C">
        <w:rPr>
          <w:rFonts w:ascii="Rdg Vesta" w:hAnsi="Rdg Vesta"/>
          <w:sz w:val="24"/>
          <w:szCs w:val="24"/>
        </w:rPr>
        <w:t xml:space="preserve">and/or refurbishment </w:t>
      </w:r>
      <w:r w:rsidRPr="00945D5C">
        <w:rPr>
          <w:rFonts w:ascii="Rdg Vesta" w:hAnsi="Rdg Vesta"/>
          <w:sz w:val="24"/>
          <w:szCs w:val="24"/>
        </w:rPr>
        <w:t>of an existing building or part of a build</w:t>
      </w:r>
      <w:r w:rsidR="00971C05" w:rsidRPr="00945D5C">
        <w:rPr>
          <w:rFonts w:ascii="Rdg Vesta" w:hAnsi="Rdg Vesta"/>
          <w:sz w:val="24"/>
          <w:szCs w:val="24"/>
        </w:rPr>
        <w:t xml:space="preserve">ing, all existing glazing in that part of the </w:t>
      </w:r>
      <w:r w:rsidRPr="00945D5C">
        <w:rPr>
          <w:rFonts w:ascii="Rdg Vesta" w:hAnsi="Rdg Vesta"/>
          <w:sz w:val="24"/>
          <w:szCs w:val="24"/>
        </w:rPr>
        <w:t>building that is to be extended</w:t>
      </w:r>
      <w:r w:rsidR="00C50D12" w:rsidRPr="00945D5C">
        <w:rPr>
          <w:rFonts w:ascii="Rdg Vesta" w:hAnsi="Rdg Vesta"/>
          <w:sz w:val="24"/>
          <w:szCs w:val="24"/>
        </w:rPr>
        <w:t xml:space="preserve">, </w:t>
      </w:r>
      <w:r w:rsidRPr="00945D5C">
        <w:rPr>
          <w:rFonts w:ascii="Rdg Vesta" w:hAnsi="Rdg Vesta"/>
          <w:sz w:val="24"/>
          <w:szCs w:val="24"/>
        </w:rPr>
        <w:t xml:space="preserve">altered </w:t>
      </w:r>
      <w:r w:rsidR="00C50D12" w:rsidRPr="00945D5C">
        <w:rPr>
          <w:rFonts w:ascii="Rdg Vesta" w:hAnsi="Rdg Vesta"/>
          <w:sz w:val="24"/>
          <w:szCs w:val="24"/>
        </w:rPr>
        <w:t xml:space="preserve">and/or refurbished </w:t>
      </w:r>
      <w:r w:rsidRPr="00945D5C">
        <w:rPr>
          <w:rFonts w:ascii="Rdg Vesta" w:hAnsi="Rdg Vesta"/>
          <w:sz w:val="24"/>
          <w:szCs w:val="24"/>
        </w:rPr>
        <w:t xml:space="preserve">should be assessed to establish its compliance (or not) with the Workplace (Health, Safety and Welfare) Regulations 1992: Regulation 14. Any existing glazing determined not to be compliant with Regulation 14 </w:t>
      </w:r>
      <w:r w:rsidR="00702F1E">
        <w:rPr>
          <w:rFonts w:ascii="Rdg Vesta" w:hAnsi="Rdg Vesta"/>
          <w:sz w:val="24"/>
          <w:szCs w:val="24"/>
        </w:rPr>
        <w:t xml:space="preserve">are to </w:t>
      </w:r>
      <w:r w:rsidR="007159DE" w:rsidRPr="00945D5C">
        <w:rPr>
          <w:rFonts w:ascii="Rdg Vesta" w:hAnsi="Rdg Vesta"/>
          <w:sz w:val="24"/>
          <w:szCs w:val="24"/>
        </w:rPr>
        <w:t>be</w:t>
      </w:r>
      <w:r w:rsidRPr="00945D5C">
        <w:rPr>
          <w:rFonts w:ascii="Rdg Vesta" w:hAnsi="Rdg Vesta"/>
          <w:sz w:val="24"/>
          <w:szCs w:val="24"/>
        </w:rPr>
        <w:t xml:space="preserve"> rendered compliant at the time of alteration</w:t>
      </w:r>
      <w:r w:rsidR="002F55E6" w:rsidRPr="00945D5C">
        <w:rPr>
          <w:rFonts w:ascii="Rdg Vesta" w:hAnsi="Rdg Vesta"/>
          <w:sz w:val="24"/>
          <w:szCs w:val="24"/>
        </w:rPr>
        <w:t>, extension and/or refurbishment.</w:t>
      </w:r>
      <w:r w:rsidRPr="00945D5C">
        <w:rPr>
          <w:rFonts w:ascii="Rdg Vesta" w:hAnsi="Rdg Vesta"/>
          <w:sz w:val="24"/>
          <w:szCs w:val="24"/>
        </w:rPr>
        <w:t xml:space="preserve"> </w:t>
      </w:r>
    </w:p>
    <w:p w:rsidR="00E92013" w:rsidRPr="00945D5C" w:rsidRDefault="00E92013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>Replacement of Broken Glazing</w:t>
      </w:r>
    </w:p>
    <w:p w:rsidR="00273F7C" w:rsidRPr="00945D5C" w:rsidRDefault="002F3B83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All replacement glass </w:t>
      </w:r>
      <w:r w:rsidR="00273F7C" w:rsidRPr="00945D5C">
        <w:rPr>
          <w:rFonts w:ascii="Rdg Vesta" w:hAnsi="Rdg Vesta"/>
          <w:sz w:val="24"/>
          <w:szCs w:val="24"/>
        </w:rPr>
        <w:t>shall be safety glass conforming to B</w:t>
      </w:r>
      <w:r w:rsidRPr="00945D5C">
        <w:rPr>
          <w:rFonts w:ascii="Rdg Vesta" w:hAnsi="Rdg Vesta"/>
          <w:sz w:val="24"/>
          <w:szCs w:val="24"/>
        </w:rPr>
        <w:t>S 6206/</w:t>
      </w:r>
      <w:r w:rsidR="00F6513A" w:rsidRPr="00945D5C">
        <w:rPr>
          <w:rFonts w:ascii="Rdg Vesta" w:hAnsi="Rdg Vesta"/>
          <w:sz w:val="24"/>
          <w:szCs w:val="24"/>
        </w:rPr>
        <w:t xml:space="preserve"> </w:t>
      </w:r>
      <w:r w:rsidRPr="00945D5C">
        <w:rPr>
          <w:rFonts w:ascii="Rdg Vesta" w:hAnsi="Rdg Vesta"/>
          <w:sz w:val="24"/>
          <w:szCs w:val="24"/>
        </w:rPr>
        <w:t>EN12600</w:t>
      </w:r>
      <w:r w:rsidR="00F6513A" w:rsidRPr="00945D5C">
        <w:rPr>
          <w:rFonts w:ascii="Rdg Vesta" w:hAnsi="Rdg Vesta"/>
          <w:sz w:val="24"/>
          <w:szCs w:val="24"/>
        </w:rPr>
        <w:t>.</w:t>
      </w:r>
      <w:r w:rsidRPr="00945D5C">
        <w:rPr>
          <w:rFonts w:ascii="Rdg Vesta" w:hAnsi="Rdg Vesta"/>
          <w:sz w:val="24"/>
          <w:szCs w:val="24"/>
        </w:rPr>
        <w:t xml:space="preserve"> </w:t>
      </w:r>
    </w:p>
    <w:p w:rsidR="00A7178A" w:rsidRPr="00945D5C" w:rsidRDefault="00B26246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 xml:space="preserve">Fire Resistant </w:t>
      </w:r>
      <w:r w:rsidR="003A229B" w:rsidRPr="00945D5C">
        <w:rPr>
          <w:rFonts w:ascii="Rdg Vesta" w:hAnsi="Rdg Vesta"/>
          <w:b/>
          <w:sz w:val="28"/>
          <w:szCs w:val="28"/>
        </w:rPr>
        <w:t>Glazing</w:t>
      </w:r>
    </w:p>
    <w:p w:rsidR="003A229B" w:rsidRPr="00945D5C" w:rsidRDefault="00ED6167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New or replacement glass</w:t>
      </w:r>
      <w:r w:rsidR="003A229B" w:rsidRPr="00945D5C">
        <w:rPr>
          <w:rFonts w:ascii="Rdg Vesta" w:hAnsi="Rdg Vesta"/>
          <w:sz w:val="24"/>
          <w:szCs w:val="24"/>
        </w:rPr>
        <w:t xml:space="preserve"> that is required to be fire res</w:t>
      </w:r>
      <w:r w:rsidRPr="00945D5C">
        <w:rPr>
          <w:rFonts w:ascii="Rdg Vesta" w:hAnsi="Rdg Vesta"/>
          <w:sz w:val="24"/>
          <w:szCs w:val="24"/>
        </w:rPr>
        <w:t xml:space="preserve">istant shall conform to BS EN 12150 (toughened glass) or BS EN 14449 (laminated glass). </w:t>
      </w:r>
    </w:p>
    <w:p w:rsidR="00345312" w:rsidRPr="00945D5C" w:rsidRDefault="00345312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>Marking of Safety Glass</w:t>
      </w:r>
      <w:r w:rsidR="008A64E3" w:rsidRPr="00945D5C">
        <w:rPr>
          <w:rFonts w:ascii="Rdg Vesta" w:hAnsi="Rdg Vesta"/>
          <w:b/>
          <w:sz w:val="28"/>
          <w:szCs w:val="28"/>
        </w:rPr>
        <w:t xml:space="preserve">, </w:t>
      </w:r>
      <w:r w:rsidRPr="00945D5C">
        <w:rPr>
          <w:rFonts w:ascii="Rdg Vesta" w:hAnsi="Rdg Vesta"/>
          <w:b/>
          <w:sz w:val="28"/>
          <w:szCs w:val="28"/>
        </w:rPr>
        <w:t xml:space="preserve">Safety Filmed Glazing </w:t>
      </w:r>
      <w:r w:rsidR="008A64E3" w:rsidRPr="00945D5C">
        <w:rPr>
          <w:rFonts w:ascii="Rdg Vesta" w:hAnsi="Rdg Vesta"/>
          <w:b/>
          <w:sz w:val="28"/>
          <w:szCs w:val="28"/>
        </w:rPr>
        <w:t>and Fire Resisting Glazing</w:t>
      </w:r>
    </w:p>
    <w:p w:rsidR="003D7524" w:rsidRPr="00945D5C" w:rsidRDefault="003D7524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All safety glass</w:t>
      </w:r>
      <w:r w:rsidR="001A5FBD" w:rsidRPr="00945D5C">
        <w:rPr>
          <w:rFonts w:ascii="Rdg Vesta" w:hAnsi="Rdg Vesta"/>
          <w:sz w:val="24"/>
          <w:szCs w:val="24"/>
        </w:rPr>
        <w:t>/glazing</w:t>
      </w:r>
      <w:r w:rsidRPr="00945D5C">
        <w:rPr>
          <w:rFonts w:ascii="Rdg Vesta" w:hAnsi="Rdg Vesta"/>
          <w:sz w:val="24"/>
          <w:szCs w:val="24"/>
        </w:rPr>
        <w:t xml:space="preserve"> shall be </w:t>
      </w:r>
      <w:r w:rsidR="001A5FBD" w:rsidRPr="00945D5C">
        <w:rPr>
          <w:rFonts w:ascii="Rdg Vesta" w:hAnsi="Rdg Vesta"/>
          <w:sz w:val="24"/>
          <w:szCs w:val="24"/>
        </w:rPr>
        <w:t xml:space="preserve">permanently </w:t>
      </w:r>
      <w:r w:rsidRPr="00945D5C">
        <w:rPr>
          <w:rFonts w:ascii="Rdg Vesta" w:hAnsi="Rdg Vesta"/>
          <w:sz w:val="24"/>
          <w:szCs w:val="24"/>
        </w:rPr>
        <w:t xml:space="preserve">marked in accordance with BS 6262-4:2018. </w:t>
      </w:r>
    </w:p>
    <w:p w:rsidR="003D7524" w:rsidRPr="00945D5C" w:rsidRDefault="003D7524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The mark/etching shall identify- </w:t>
      </w:r>
    </w:p>
    <w:p w:rsidR="003D7524" w:rsidRPr="00945D5C" w:rsidRDefault="003D7524" w:rsidP="00945D5C">
      <w:pPr>
        <w:pStyle w:val="ListParagraph"/>
        <w:numPr>
          <w:ilvl w:val="0"/>
          <w:numId w:val="5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the manufacturer, merchant or installer of the glass</w:t>
      </w:r>
      <w:r w:rsidR="002F55E6" w:rsidRPr="00945D5C">
        <w:rPr>
          <w:rFonts w:ascii="Rdg Vesta" w:hAnsi="Rdg Vesta"/>
          <w:sz w:val="24"/>
          <w:szCs w:val="24"/>
        </w:rPr>
        <w:t xml:space="preserve"> or safety film</w:t>
      </w:r>
      <w:r w:rsidRPr="00945D5C">
        <w:rPr>
          <w:rFonts w:ascii="Rdg Vesta" w:hAnsi="Rdg Vesta"/>
          <w:sz w:val="24"/>
          <w:szCs w:val="24"/>
        </w:rPr>
        <w:t xml:space="preserve"> with their name or trade mark</w:t>
      </w:r>
    </w:p>
    <w:p w:rsidR="003D7524" w:rsidRPr="00945D5C" w:rsidRDefault="003D7524" w:rsidP="00945D5C">
      <w:pPr>
        <w:pStyle w:val="ListParagraph"/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 </w:t>
      </w:r>
    </w:p>
    <w:p w:rsidR="003D7524" w:rsidRPr="00945D5C" w:rsidRDefault="003D7524" w:rsidP="00945D5C">
      <w:pPr>
        <w:pStyle w:val="ListParagraph"/>
        <w:numPr>
          <w:ilvl w:val="0"/>
          <w:numId w:val="5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the British Standard to which the glass</w:t>
      </w:r>
      <w:r w:rsidR="002F55E6" w:rsidRPr="00945D5C">
        <w:rPr>
          <w:rFonts w:ascii="Rdg Vesta" w:hAnsi="Rdg Vesta"/>
          <w:sz w:val="24"/>
          <w:szCs w:val="24"/>
        </w:rPr>
        <w:t xml:space="preserve">/safety film has been </w:t>
      </w:r>
      <w:r w:rsidRPr="00945D5C">
        <w:rPr>
          <w:rFonts w:ascii="Rdg Vesta" w:hAnsi="Rdg Vesta"/>
          <w:sz w:val="24"/>
          <w:szCs w:val="24"/>
        </w:rPr>
        <w:t xml:space="preserve">manufactured e.g. BS EN 14449 for laminated safety glass and BS EN 12150 for thermally toughened soda lime silicate safety glass  </w:t>
      </w:r>
    </w:p>
    <w:p w:rsidR="003D7524" w:rsidRPr="00945D5C" w:rsidRDefault="003D7524" w:rsidP="00945D5C">
      <w:pPr>
        <w:pStyle w:val="ListParagraph"/>
        <w:jc w:val="both"/>
        <w:rPr>
          <w:rFonts w:ascii="Rdg Vesta" w:hAnsi="Rdg Vesta"/>
          <w:sz w:val="24"/>
          <w:szCs w:val="24"/>
        </w:rPr>
      </w:pPr>
    </w:p>
    <w:p w:rsidR="00345312" w:rsidRPr="00945D5C" w:rsidRDefault="003D7524" w:rsidP="00945D5C">
      <w:pPr>
        <w:pStyle w:val="ListParagraph"/>
        <w:numPr>
          <w:ilvl w:val="0"/>
          <w:numId w:val="5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the classification of the glass</w:t>
      </w:r>
      <w:r w:rsidR="002F55E6" w:rsidRPr="00945D5C">
        <w:rPr>
          <w:rFonts w:ascii="Rdg Vesta" w:hAnsi="Rdg Vesta"/>
          <w:sz w:val="24"/>
          <w:szCs w:val="24"/>
        </w:rPr>
        <w:t>/glass with safety film applied</w:t>
      </w:r>
      <w:r w:rsidRPr="00945D5C">
        <w:rPr>
          <w:rFonts w:ascii="Rdg Vesta" w:hAnsi="Rdg Vesta"/>
          <w:sz w:val="24"/>
          <w:szCs w:val="24"/>
        </w:rPr>
        <w:t xml:space="preserve"> according to BS6206/EN 12600. Only the first digit of the classification is required for safety applications. However, the full designation may be required to meet other regulatory requirements, </w:t>
      </w:r>
      <w:r w:rsidR="000F2A55">
        <w:rPr>
          <w:rFonts w:ascii="Rdg Vesta" w:hAnsi="Rdg Vesta"/>
          <w:sz w:val="24"/>
          <w:szCs w:val="24"/>
        </w:rPr>
        <w:t>e.g.</w:t>
      </w:r>
      <w:r w:rsidRPr="00945D5C">
        <w:rPr>
          <w:rFonts w:ascii="Rdg Vesta" w:hAnsi="Rdg Vesta"/>
          <w:sz w:val="24"/>
          <w:szCs w:val="24"/>
        </w:rPr>
        <w:t xml:space="preserve"> guarding.</w:t>
      </w:r>
    </w:p>
    <w:p w:rsidR="00125E48" w:rsidRPr="00945D5C" w:rsidRDefault="00125E48" w:rsidP="00945D5C">
      <w:pPr>
        <w:pStyle w:val="ListParagraph"/>
        <w:jc w:val="both"/>
        <w:rPr>
          <w:rFonts w:ascii="Rdg Vesta" w:hAnsi="Rdg Vesta"/>
          <w:sz w:val="24"/>
          <w:szCs w:val="24"/>
        </w:rPr>
      </w:pPr>
    </w:p>
    <w:p w:rsidR="00125E48" w:rsidRPr="00945D5C" w:rsidRDefault="00125E48" w:rsidP="00945D5C">
      <w:pPr>
        <w:pStyle w:val="ListParagraph"/>
        <w:numPr>
          <w:ilvl w:val="0"/>
          <w:numId w:val="5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the fire resistance and or insulation/protection category in the case of fire resisting glazing e.g. E30 (integrity only), EI30 (integrity and insulation/protection).</w:t>
      </w:r>
    </w:p>
    <w:p w:rsidR="00945D5C" w:rsidRDefault="00945D5C" w:rsidP="00945D5C">
      <w:pPr>
        <w:jc w:val="both"/>
        <w:rPr>
          <w:rFonts w:ascii="Rdg Vesta" w:hAnsi="Rdg Vesta"/>
          <w:b/>
          <w:sz w:val="28"/>
          <w:szCs w:val="28"/>
        </w:rPr>
      </w:pPr>
    </w:p>
    <w:p w:rsidR="00BB7BF9" w:rsidRPr="00945D5C" w:rsidRDefault="00BB7BF9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lastRenderedPageBreak/>
        <w:t>Notes</w:t>
      </w:r>
      <w:r w:rsidR="002C407B" w:rsidRPr="00945D5C">
        <w:rPr>
          <w:rFonts w:ascii="Rdg Vesta" w:hAnsi="Rdg Vesta"/>
          <w:b/>
          <w:sz w:val="28"/>
          <w:szCs w:val="28"/>
        </w:rPr>
        <w:t>:</w:t>
      </w:r>
    </w:p>
    <w:p w:rsidR="00BB7BF9" w:rsidRPr="00945D5C" w:rsidRDefault="002C407B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For non-fire resisting glazing, i</w:t>
      </w:r>
      <w:r w:rsidR="00BB7BF9" w:rsidRPr="00945D5C">
        <w:rPr>
          <w:rFonts w:ascii="Rdg Vesta" w:hAnsi="Rdg Vesta"/>
          <w:sz w:val="24"/>
          <w:szCs w:val="24"/>
        </w:rPr>
        <w:t xml:space="preserve">f replacement </w:t>
      </w:r>
      <w:r w:rsidRPr="00945D5C">
        <w:rPr>
          <w:rFonts w:ascii="Rdg Vesta" w:hAnsi="Rdg Vesta"/>
          <w:sz w:val="24"/>
          <w:szCs w:val="24"/>
        </w:rPr>
        <w:t>glass is incompatible with an existing glazing system (door, window, screen etc.) due to its thickness, the following alternative methods of re-glazing are permissible:-</w:t>
      </w:r>
    </w:p>
    <w:p w:rsidR="002C407B" w:rsidRPr="00945D5C" w:rsidRDefault="002C407B" w:rsidP="00945D5C">
      <w:pPr>
        <w:pStyle w:val="ListParagraph"/>
        <w:numPr>
          <w:ilvl w:val="0"/>
          <w:numId w:val="2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The use of annealed glass with a safety film applied that in conjunction with the glass achieves an impact performance rating of BS</w:t>
      </w:r>
      <w:r w:rsidR="00687305" w:rsidRPr="00945D5C">
        <w:rPr>
          <w:rFonts w:ascii="Rdg Vesta" w:hAnsi="Rdg Vesta"/>
          <w:sz w:val="24"/>
          <w:szCs w:val="24"/>
        </w:rPr>
        <w:t xml:space="preserve"> </w:t>
      </w:r>
      <w:r w:rsidRPr="00945D5C">
        <w:rPr>
          <w:rFonts w:ascii="Rdg Vesta" w:hAnsi="Rdg Vesta"/>
          <w:sz w:val="24"/>
          <w:szCs w:val="24"/>
        </w:rPr>
        <w:t>6206 Class B/EN12600 Class 2</w:t>
      </w:r>
    </w:p>
    <w:p w:rsidR="002C407B" w:rsidRPr="00945D5C" w:rsidRDefault="00687305" w:rsidP="00945D5C">
      <w:pPr>
        <w:pStyle w:val="ListParagraph"/>
        <w:numPr>
          <w:ilvl w:val="0"/>
          <w:numId w:val="2"/>
        </w:num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 xml:space="preserve">The use of toughened glass that achieves an impact performance rating of BS 6206 Class A/EN12600 Class 1. </w:t>
      </w:r>
    </w:p>
    <w:p w:rsidR="00C50D12" w:rsidRPr="00945D5C" w:rsidRDefault="00345312" w:rsidP="00945D5C">
      <w:pPr>
        <w:jc w:val="both"/>
        <w:rPr>
          <w:rFonts w:ascii="Rdg Vesta" w:hAnsi="Rdg Vesta"/>
          <w:b/>
          <w:sz w:val="28"/>
          <w:szCs w:val="28"/>
        </w:rPr>
      </w:pPr>
      <w:r w:rsidRPr="00945D5C">
        <w:rPr>
          <w:rFonts w:ascii="Rdg Vesta" w:hAnsi="Rdg Vesta"/>
          <w:b/>
          <w:sz w:val="28"/>
          <w:szCs w:val="28"/>
        </w:rPr>
        <w:t>Replacement of Glazing Safety Films</w:t>
      </w:r>
    </w:p>
    <w:p w:rsidR="001A5FBD" w:rsidRPr="00945D5C" w:rsidRDefault="00345312" w:rsidP="00945D5C">
      <w:pPr>
        <w:jc w:val="both"/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Glazing safety films</w:t>
      </w:r>
      <w:r w:rsidR="002F55E6" w:rsidRPr="00945D5C">
        <w:rPr>
          <w:rFonts w:ascii="Rdg Vesta" w:hAnsi="Rdg Vesta"/>
          <w:sz w:val="24"/>
          <w:szCs w:val="24"/>
        </w:rPr>
        <w:t xml:space="preserve"> </w:t>
      </w:r>
      <w:r w:rsidR="00702F1E">
        <w:rPr>
          <w:rFonts w:ascii="Rdg Vesta" w:hAnsi="Rdg Vesta"/>
          <w:sz w:val="24"/>
          <w:szCs w:val="24"/>
        </w:rPr>
        <w:t>are to</w:t>
      </w:r>
      <w:r w:rsidR="002F55E6" w:rsidRPr="00945D5C">
        <w:rPr>
          <w:rFonts w:ascii="Rdg Vesta" w:hAnsi="Rdg Vesta"/>
          <w:sz w:val="24"/>
          <w:szCs w:val="24"/>
        </w:rPr>
        <w:t xml:space="preserve"> be inspected</w:t>
      </w:r>
      <w:r w:rsidR="00726378" w:rsidRPr="00945D5C">
        <w:rPr>
          <w:rFonts w:ascii="Rdg Vesta" w:hAnsi="Rdg Vesta"/>
          <w:sz w:val="24"/>
          <w:szCs w:val="24"/>
        </w:rPr>
        <w:t xml:space="preserve"> for peeling, cracking, crazing and shrinkage </w:t>
      </w:r>
      <w:r w:rsidR="002F55E6" w:rsidRPr="00945D5C">
        <w:rPr>
          <w:rFonts w:ascii="Rdg Vesta" w:hAnsi="Rdg Vesta"/>
          <w:sz w:val="24"/>
          <w:szCs w:val="24"/>
        </w:rPr>
        <w:t>at the end of their respective warranty period,</w:t>
      </w:r>
      <w:r w:rsidR="001A5FBD" w:rsidRPr="00945D5C">
        <w:rPr>
          <w:rFonts w:ascii="Rdg Vesta" w:hAnsi="Rdg Vesta"/>
          <w:sz w:val="24"/>
          <w:szCs w:val="24"/>
        </w:rPr>
        <w:t xml:space="preserve"> typically 10</w:t>
      </w:r>
      <w:r w:rsidR="002F55E6" w:rsidRPr="00945D5C">
        <w:rPr>
          <w:rFonts w:ascii="Rdg Vesta" w:hAnsi="Rdg Vesta"/>
          <w:sz w:val="24"/>
          <w:szCs w:val="24"/>
        </w:rPr>
        <w:t xml:space="preserve"> years from the date of installation. </w:t>
      </w:r>
      <w:r w:rsidR="00AE5C56" w:rsidRPr="00945D5C">
        <w:rPr>
          <w:rFonts w:ascii="Rdg Vesta" w:hAnsi="Rdg Vesta"/>
          <w:sz w:val="24"/>
          <w:szCs w:val="24"/>
        </w:rPr>
        <w:t xml:space="preserve">‘Peel’ tests shall be carried out on 5% </w:t>
      </w:r>
      <w:r w:rsidR="00F96307" w:rsidRPr="00945D5C">
        <w:rPr>
          <w:rFonts w:ascii="Rdg Vesta" w:hAnsi="Rdg Vesta"/>
          <w:sz w:val="24"/>
          <w:szCs w:val="24"/>
        </w:rPr>
        <w:t xml:space="preserve">(by number) of external filmed glazing units in each building where </w:t>
      </w:r>
      <w:r w:rsidR="00A53C83" w:rsidRPr="00945D5C">
        <w:rPr>
          <w:rFonts w:ascii="Rdg Vesta" w:hAnsi="Rdg Vesta"/>
          <w:sz w:val="24"/>
          <w:szCs w:val="24"/>
        </w:rPr>
        <w:t xml:space="preserve">the warranty period of </w:t>
      </w:r>
      <w:r w:rsidR="007B69DF" w:rsidRPr="00945D5C">
        <w:rPr>
          <w:rFonts w:ascii="Rdg Vesta" w:hAnsi="Rdg Vesta"/>
          <w:sz w:val="24"/>
          <w:szCs w:val="24"/>
        </w:rPr>
        <w:t xml:space="preserve">applied </w:t>
      </w:r>
      <w:r w:rsidR="00F96307" w:rsidRPr="00945D5C">
        <w:rPr>
          <w:rFonts w:ascii="Rdg Vesta" w:hAnsi="Rdg Vesta"/>
          <w:sz w:val="24"/>
          <w:szCs w:val="24"/>
        </w:rPr>
        <w:t>fi</w:t>
      </w:r>
      <w:r w:rsidR="00A53C83" w:rsidRPr="00945D5C">
        <w:rPr>
          <w:rFonts w:ascii="Rdg Vesta" w:hAnsi="Rdg Vesta"/>
          <w:sz w:val="24"/>
          <w:szCs w:val="24"/>
        </w:rPr>
        <w:t>lm is known or suspected to have ended.</w:t>
      </w:r>
    </w:p>
    <w:p w:rsidR="00726378" w:rsidRPr="00945D5C" w:rsidRDefault="00726378" w:rsidP="00945D5C">
      <w:pPr>
        <w:jc w:val="both"/>
        <w:rPr>
          <w:rFonts w:ascii="Rdg Vesta" w:hAnsi="Rdg Vesta"/>
          <w:b/>
          <w:sz w:val="24"/>
          <w:szCs w:val="24"/>
          <w:u w:val="single"/>
        </w:rPr>
      </w:pPr>
      <w:r w:rsidRPr="00945D5C">
        <w:rPr>
          <w:rFonts w:ascii="Rdg Vesta" w:hAnsi="Rdg Vesta"/>
          <w:b/>
          <w:sz w:val="24"/>
          <w:szCs w:val="24"/>
          <w:u w:val="single"/>
        </w:rPr>
        <w:t xml:space="preserve">All film that shows evidence of peeling, cracking, crazing or shrinkage shall be replaced. </w:t>
      </w:r>
    </w:p>
    <w:p w:rsidR="001A5FBD" w:rsidRDefault="001A5FBD">
      <w:pPr>
        <w:rPr>
          <w:rFonts w:ascii="Rdg Vesta" w:hAnsi="Rdg Vesta"/>
          <w:sz w:val="24"/>
          <w:szCs w:val="24"/>
        </w:rPr>
      </w:pPr>
    </w:p>
    <w:p w:rsidR="00945D5C" w:rsidRDefault="00945D5C">
      <w:pPr>
        <w:rPr>
          <w:rFonts w:ascii="Rdg Vesta" w:hAnsi="Rdg Vesta"/>
          <w:sz w:val="24"/>
          <w:szCs w:val="24"/>
        </w:rPr>
      </w:pPr>
    </w:p>
    <w:p w:rsidR="00945D5C" w:rsidRDefault="00945D5C">
      <w:pPr>
        <w:rPr>
          <w:rFonts w:ascii="Rdg Vesta" w:hAnsi="Rdg Vesta"/>
          <w:sz w:val="24"/>
          <w:szCs w:val="24"/>
        </w:rPr>
      </w:pPr>
    </w:p>
    <w:p w:rsidR="00945D5C" w:rsidRDefault="00945D5C">
      <w:pPr>
        <w:rPr>
          <w:rFonts w:ascii="Rdg Vesta" w:hAnsi="Rdg Vesta"/>
          <w:sz w:val="24"/>
          <w:szCs w:val="24"/>
        </w:rPr>
      </w:pPr>
    </w:p>
    <w:p w:rsidR="00945D5C" w:rsidRDefault="00945D5C">
      <w:pPr>
        <w:rPr>
          <w:rFonts w:ascii="Rdg Vesta" w:hAnsi="Rdg Vesta"/>
          <w:sz w:val="24"/>
          <w:szCs w:val="24"/>
        </w:rPr>
      </w:pPr>
    </w:p>
    <w:p w:rsidR="00945D5C" w:rsidRDefault="00945D5C">
      <w:pPr>
        <w:rPr>
          <w:rFonts w:ascii="Rdg Vesta" w:hAnsi="Rdg Vesta"/>
          <w:sz w:val="24"/>
          <w:szCs w:val="24"/>
        </w:rPr>
      </w:pPr>
    </w:p>
    <w:p w:rsidR="00945D5C" w:rsidRDefault="00945D5C">
      <w:pPr>
        <w:rPr>
          <w:rFonts w:ascii="Rdg Vesta" w:hAnsi="Rdg Vesta"/>
          <w:sz w:val="24"/>
          <w:szCs w:val="24"/>
        </w:rPr>
      </w:pPr>
    </w:p>
    <w:p w:rsidR="00945D5C" w:rsidRDefault="00945D5C">
      <w:pPr>
        <w:rPr>
          <w:rFonts w:ascii="Rdg Vesta" w:hAnsi="Rdg Vesta"/>
          <w:sz w:val="24"/>
          <w:szCs w:val="24"/>
        </w:rPr>
      </w:pPr>
    </w:p>
    <w:p w:rsidR="00945D5C" w:rsidRDefault="00945D5C">
      <w:pPr>
        <w:rPr>
          <w:rFonts w:ascii="Rdg Vesta" w:hAnsi="Rdg Vesta"/>
          <w:sz w:val="24"/>
          <w:szCs w:val="24"/>
        </w:rPr>
      </w:pPr>
    </w:p>
    <w:p w:rsidR="00DF1EEE" w:rsidRDefault="00DF1EEE">
      <w:pPr>
        <w:rPr>
          <w:rFonts w:ascii="Rdg Vesta" w:hAnsi="Rdg Vesta"/>
          <w:sz w:val="24"/>
          <w:szCs w:val="24"/>
        </w:rPr>
      </w:pPr>
    </w:p>
    <w:p w:rsidR="00DF1EEE" w:rsidRDefault="00DF1EEE">
      <w:pPr>
        <w:rPr>
          <w:rFonts w:ascii="Rdg Vesta" w:hAnsi="Rdg Vesta"/>
          <w:sz w:val="24"/>
          <w:szCs w:val="24"/>
        </w:rPr>
      </w:pPr>
    </w:p>
    <w:p w:rsidR="00DF1EEE" w:rsidRDefault="00DF1EEE">
      <w:pPr>
        <w:rPr>
          <w:rFonts w:ascii="Rdg Vesta" w:hAnsi="Rdg Vesta"/>
          <w:sz w:val="24"/>
          <w:szCs w:val="24"/>
        </w:rPr>
      </w:pPr>
    </w:p>
    <w:p w:rsidR="00945D5C" w:rsidRPr="00945D5C" w:rsidRDefault="00945D5C">
      <w:pPr>
        <w:rPr>
          <w:rFonts w:ascii="Rdg Vesta" w:hAnsi="Rdg Vesta"/>
          <w:sz w:val="24"/>
          <w:szCs w:val="24"/>
        </w:rPr>
      </w:pPr>
    </w:p>
    <w:p w:rsidR="001A5FBD" w:rsidRPr="00945D5C" w:rsidRDefault="001A5FBD">
      <w:pPr>
        <w:rPr>
          <w:rFonts w:ascii="Rdg Vesta" w:hAnsi="Rdg Vesta"/>
          <w:sz w:val="24"/>
          <w:szCs w:val="24"/>
        </w:rPr>
      </w:pPr>
    </w:p>
    <w:p w:rsidR="001A5FBD" w:rsidRPr="00945D5C" w:rsidRDefault="001A5FBD">
      <w:pPr>
        <w:rPr>
          <w:rFonts w:ascii="Rdg Vesta" w:hAnsi="Rdg Vesta"/>
          <w:sz w:val="24"/>
          <w:szCs w:val="24"/>
        </w:rPr>
      </w:pPr>
    </w:p>
    <w:p w:rsidR="001A5FBD" w:rsidRPr="00945D5C" w:rsidRDefault="001A5FBD">
      <w:pPr>
        <w:rPr>
          <w:rFonts w:ascii="Rdg Vesta" w:hAnsi="Rdg Vesta"/>
          <w:sz w:val="24"/>
          <w:szCs w:val="24"/>
        </w:rPr>
      </w:pPr>
    </w:p>
    <w:p w:rsidR="001A5FBD" w:rsidRPr="00945D5C" w:rsidRDefault="001A5FBD">
      <w:pPr>
        <w:rPr>
          <w:rFonts w:ascii="Rdg Vesta" w:hAnsi="Rdg Vesta"/>
          <w:sz w:val="24"/>
          <w:szCs w:val="24"/>
        </w:rPr>
      </w:pPr>
      <w:r w:rsidRPr="00945D5C">
        <w:rPr>
          <w:rFonts w:ascii="Rdg Vesta" w:hAnsi="Rdg Vesta"/>
          <w:sz w:val="24"/>
          <w:szCs w:val="24"/>
        </w:rPr>
        <w:t>GFL/29/08/18</w:t>
      </w:r>
    </w:p>
    <w:sectPr w:rsidR="001A5FBD" w:rsidRPr="0094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35" w:rsidRDefault="00135535" w:rsidP="00D51F7B">
      <w:pPr>
        <w:spacing w:after="0" w:line="240" w:lineRule="auto"/>
      </w:pPr>
      <w:r>
        <w:separator/>
      </w:r>
    </w:p>
  </w:endnote>
  <w:endnote w:type="continuationSeparator" w:id="0">
    <w:p w:rsidR="00135535" w:rsidRDefault="00135535" w:rsidP="00D5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dg Vesta">
    <w:altName w:val="Times New Roman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35" w:rsidRDefault="00135535" w:rsidP="00D51F7B">
      <w:pPr>
        <w:spacing w:after="0" w:line="240" w:lineRule="auto"/>
      </w:pPr>
      <w:r>
        <w:separator/>
      </w:r>
    </w:p>
  </w:footnote>
  <w:footnote w:type="continuationSeparator" w:id="0">
    <w:p w:rsidR="00135535" w:rsidRDefault="00135535" w:rsidP="00D5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2EBD"/>
    <w:multiLevelType w:val="hybridMultilevel"/>
    <w:tmpl w:val="38C0A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928D0"/>
    <w:multiLevelType w:val="hybridMultilevel"/>
    <w:tmpl w:val="F5CC280C"/>
    <w:lvl w:ilvl="0" w:tplc="61C8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0E56"/>
    <w:multiLevelType w:val="hybridMultilevel"/>
    <w:tmpl w:val="4D10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6A"/>
    <w:multiLevelType w:val="hybridMultilevel"/>
    <w:tmpl w:val="21563792"/>
    <w:lvl w:ilvl="0" w:tplc="C1E64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93FFD"/>
    <w:multiLevelType w:val="hybridMultilevel"/>
    <w:tmpl w:val="111E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7DC0"/>
    <w:multiLevelType w:val="hybridMultilevel"/>
    <w:tmpl w:val="1A1A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93"/>
    <w:rsid w:val="00062A99"/>
    <w:rsid w:val="00087B53"/>
    <w:rsid w:val="00097553"/>
    <w:rsid w:val="000F2A55"/>
    <w:rsid w:val="00122078"/>
    <w:rsid w:val="00125E48"/>
    <w:rsid w:val="001279DE"/>
    <w:rsid w:val="00135535"/>
    <w:rsid w:val="001979AF"/>
    <w:rsid w:val="001A2705"/>
    <w:rsid w:val="001A5FBD"/>
    <w:rsid w:val="001C2C9A"/>
    <w:rsid w:val="001C4599"/>
    <w:rsid w:val="001D16BF"/>
    <w:rsid w:val="001D789E"/>
    <w:rsid w:val="001F3993"/>
    <w:rsid w:val="00207617"/>
    <w:rsid w:val="00216615"/>
    <w:rsid w:val="0023710A"/>
    <w:rsid w:val="00250163"/>
    <w:rsid w:val="00260223"/>
    <w:rsid w:val="002670C1"/>
    <w:rsid w:val="00273F7C"/>
    <w:rsid w:val="0028623F"/>
    <w:rsid w:val="002C407B"/>
    <w:rsid w:val="002D2249"/>
    <w:rsid w:val="002F3B83"/>
    <w:rsid w:val="002F55E6"/>
    <w:rsid w:val="003264B0"/>
    <w:rsid w:val="00334E19"/>
    <w:rsid w:val="00345312"/>
    <w:rsid w:val="003550E1"/>
    <w:rsid w:val="003835A4"/>
    <w:rsid w:val="003900F7"/>
    <w:rsid w:val="003A229B"/>
    <w:rsid w:val="003A46DF"/>
    <w:rsid w:val="003D7524"/>
    <w:rsid w:val="003F37F1"/>
    <w:rsid w:val="004137FB"/>
    <w:rsid w:val="00413C0E"/>
    <w:rsid w:val="0043522B"/>
    <w:rsid w:val="00476C1C"/>
    <w:rsid w:val="00504881"/>
    <w:rsid w:val="00532C27"/>
    <w:rsid w:val="00533102"/>
    <w:rsid w:val="006614AC"/>
    <w:rsid w:val="00680752"/>
    <w:rsid w:val="00687305"/>
    <w:rsid w:val="00702F1E"/>
    <w:rsid w:val="00703CFA"/>
    <w:rsid w:val="007159DE"/>
    <w:rsid w:val="00726378"/>
    <w:rsid w:val="0073730F"/>
    <w:rsid w:val="007B69DF"/>
    <w:rsid w:val="00806CA9"/>
    <w:rsid w:val="00834941"/>
    <w:rsid w:val="00842D4A"/>
    <w:rsid w:val="00857960"/>
    <w:rsid w:val="00863740"/>
    <w:rsid w:val="00894080"/>
    <w:rsid w:val="008A64E3"/>
    <w:rsid w:val="008A66F5"/>
    <w:rsid w:val="008F00BD"/>
    <w:rsid w:val="009370EF"/>
    <w:rsid w:val="0094444F"/>
    <w:rsid w:val="00945D5C"/>
    <w:rsid w:val="00971C05"/>
    <w:rsid w:val="00990607"/>
    <w:rsid w:val="009D58D2"/>
    <w:rsid w:val="009F4A69"/>
    <w:rsid w:val="00A441EA"/>
    <w:rsid w:val="00A53C83"/>
    <w:rsid w:val="00A7178A"/>
    <w:rsid w:val="00A84051"/>
    <w:rsid w:val="00AE5C56"/>
    <w:rsid w:val="00B218C4"/>
    <w:rsid w:val="00B26246"/>
    <w:rsid w:val="00B44197"/>
    <w:rsid w:val="00B6153F"/>
    <w:rsid w:val="00B72F93"/>
    <w:rsid w:val="00BB230D"/>
    <w:rsid w:val="00BB7BF9"/>
    <w:rsid w:val="00C50D12"/>
    <w:rsid w:val="00D43B93"/>
    <w:rsid w:val="00D51E3D"/>
    <w:rsid w:val="00D51F7B"/>
    <w:rsid w:val="00D65C3A"/>
    <w:rsid w:val="00D65C44"/>
    <w:rsid w:val="00DC07B9"/>
    <w:rsid w:val="00DF1EEE"/>
    <w:rsid w:val="00E730C3"/>
    <w:rsid w:val="00E92013"/>
    <w:rsid w:val="00ED6167"/>
    <w:rsid w:val="00F05B71"/>
    <w:rsid w:val="00F61887"/>
    <w:rsid w:val="00F6513A"/>
    <w:rsid w:val="00F84F5F"/>
    <w:rsid w:val="00F93DC7"/>
    <w:rsid w:val="00F96307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45F83-C083-468A-8EC8-1422A094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7B"/>
  </w:style>
  <w:style w:type="paragraph" w:styleId="Footer">
    <w:name w:val="footer"/>
    <w:basedOn w:val="Normal"/>
    <w:link w:val="Foot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7B"/>
  </w:style>
  <w:style w:type="table" w:styleId="TableGrid">
    <w:name w:val="Table Grid"/>
    <w:basedOn w:val="TableNormal"/>
    <w:uiPriority w:val="39"/>
    <w:rsid w:val="00B4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Unitname">
    <w:name w:val="Rdg Unit name"/>
    <w:rsid w:val="00945D5C"/>
    <w:pPr>
      <w:spacing w:after="0" w:line="300" w:lineRule="exact"/>
    </w:pPr>
    <w:rPr>
      <w:rFonts w:ascii="Rdg Vesta" w:eastAsia="Times New Roman" w:hAnsi="Rdg Vesta" w:cs="Times New Roman"/>
      <w:b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089C-A7EF-4C92-B6C0-5DFD843B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Lowe</dc:creator>
  <cp:keywords/>
  <dc:description/>
  <cp:lastModifiedBy>Jo Bisley</cp:lastModifiedBy>
  <cp:revision>2</cp:revision>
  <dcterms:created xsi:type="dcterms:W3CDTF">2018-10-25T13:26:00Z</dcterms:created>
  <dcterms:modified xsi:type="dcterms:W3CDTF">2018-10-25T13:26:00Z</dcterms:modified>
</cp:coreProperties>
</file>