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0F9AA84F" w:rsidR="006317D0" w:rsidRPr="006317D0" w:rsidRDefault="006317D0" w:rsidP="006317D0">
      <w:pPr>
        <w:rPr>
          <w:b/>
          <w:bCs/>
        </w:rPr>
      </w:pPr>
    </w:p>
    <w:p w14:paraId="41B8EE54" w14:textId="064B669F" w:rsidR="00023EA8" w:rsidRDefault="00A51BAB" w:rsidP="006317D0">
      <w:pPr>
        <w:pStyle w:val="Heading1"/>
      </w:pPr>
      <w:r w:rsidRPr="006317D0">
        <w:t xml:space="preserve">REQUEST </w:t>
      </w:r>
      <w:r>
        <w:t>TO TAKE HOLIDAY (PGR)</w:t>
      </w:r>
    </w:p>
    <w:p w14:paraId="75FAB545" w14:textId="4F6ACBE6" w:rsidR="006317D0" w:rsidRPr="006317D0" w:rsidRDefault="00777731" w:rsidP="006317D0">
      <w:pPr>
        <w:pStyle w:val="Heading1"/>
      </w:pPr>
      <w:r>
        <w:t>Student</w:t>
      </w:r>
      <w:r w:rsidR="00330292">
        <w:t>/</w:t>
      </w:r>
      <w:r w:rsidR="00330292" w:rsidRPr="00330292">
        <w:rPr>
          <w:b w:val="0"/>
          <w:bCs w:val="0"/>
          <w:sz w:val="22"/>
          <w:szCs w:val="22"/>
        </w:rPr>
        <w:t xml:space="preserve"> </w:t>
      </w:r>
      <w:r w:rsidR="00330292" w:rsidRPr="00330292">
        <w:t>Tier 4</w:t>
      </w:r>
      <w:r>
        <w:t xml:space="preserve"> visa holders only</w:t>
      </w:r>
    </w:p>
    <w:p w14:paraId="2E090B15" w14:textId="619AFFFE" w:rsidR="006317D0" w:rsidRDefault="006317D0" w:rsidP="006317D0"/>
    <w:p w14:paraId="125B8B05" w14:textId="605A0ECE" w:rsidR="00A51BAB" w:rsidRDefault="00A51BAB" w:rsidP="006317D0">
      <w:r>
        <w:t xml:space="preserve">All students </w:t>
      </w:r>
      <w:r w:rsidR="008148CE">
        <w:t>may</w:t>
      </w:r>
      <w:r>
        <w:t xml:space="preserve"> take up to </w:t>
      </w:r>
      <w:r w:rsidRPr="00A51BAB">
        <w:rPr>
          <w:b/>
          <w:bCs/>
        </w:rPr>
        <w:t>eight weeks</w:t>
      </w:r>
      <w:r>
        <w:rPr>
          <w:b/>
          <w:bCs/>
        </w:rPr>
        <w:t xml:space="preserve"> (</w:t>
      </w:r>
      <w:r w:rsidRPr="00A51BAB">
        <w:rPr>
          <w:b/>
          <w:bCs/>
        </w:rPr>
        <w:t>40 weekdays</w:t>
      </w:r>
      <w:r>
        <w:rPr>
          <w:b/>
          <w:bCs/>
        </w:rPr>
        <w:t>)</w:t>
      </w:r>
      <w:r>
        <w:t xml:space="preserve"> of holiday during each year of their registration</w:t>
      </w:r>
      <w:r w:rsidR="00330292">
        <w:t>. S</w:t>
      </w:r>
      <w:r w:rsidR="00330292" w:rsidRPr="00330292">
        <w:t>tudents are expected to be working on their doctoral project during Bank Holidays and University closure days unless holiday has been taken.</w:t>
      </w:r>
      <w:r w:rsidR="00330292">
        <w:t xml:space="preserve"> </w:t>
      </w:r>
      <w:r w:rsidR="009424B1">
        <w:t xml:space="preserve">Students must obtain permission from their supervisor </w:t>
      </w:r>
      <w:r w:rsidR="0006390D" w:rsidRPr="0006390D">
        <w:rPr>
          <w:u w:val="single"/>
        </w:rPr>
        <w:t>and</w:t>
      </w:r>
      <w:r w:rsidR="0006390D">
        <w:t xml:space="preserve"> receive confirmation from their PGR Administrator </w:t>
      </w:r>
      <w:r w:rsidR="0006390D" w:rsidRPr="0006390D">
        <w:rPr>
          <w:b/>
          <w:bCs/>
        </w:rPr>
        <w:t>before</w:t>
      </w:r>
      <w:r w:rsidR="0006390D">
        <w:t xml:space="preserve"> taking holiday.</w:t>
      </w:r>
    </w:p>
    <w:p w14:paraId="20D42CB5" w14:textId="0FB850F8" w:rsidR="00A51BAB" w:rsidRDefault="004E0F3F" w:rsidP="006317D0">
      <w:r>
        <w:t>Further information for students taking holiday can be found at the end of this form.</w:t>
      </w:r>
    </w:p>
    <w:p w14:paraId="07262B26" w14:textId="0636BE2A" w:rsidR="004E0F3F" w:rsidRDefault="004E0F3F" w:rsidP="006317D0"/>
    <w:p w14:paraId="145A9651" w14:textId="14E921FB" w:rsidR="006317D0" w:rsidRDefault="006317D0" w:rsidP="00E41B38">
      <w:pPr>
        <w:pStyle w:val="Heading2"/>
        <w:tabs>
          <w:tab w:val="left" w:pos="5529"/>
        </w:tabs>
      </w:pPr>
      <w:r w:rsidRPr="006317D0">
        <w:t>TO BE COMPLETED BY THE STUDENT</w:t>
      </w:r>
    </w:p>
    <w:p w14:paraId="4EC955FA" w14:textId="704A0CC7" w:rsidR="00C54FAE" w:rsidRPr="00C54FAE" w:rsidRDefault="00C54FAE" w:rsidP="00C54FAE">
      <w:r>
        <w:t xml:space="preserve">Please note that by submitting this form you are confirming that you are fully aware of the implications of taking holiday and that you </w:t>
      </w:r>
      <w:r w:rsidR="008148CE">
        <w:t>will</w:t>
      </w:r>
      <w:r>
        <w:t xml:space="preserve"> not be working on your doctoral project during this time.</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230DBEAC7C144EEE8504D0803EB6E148"/>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50B00367C86F475EA9BA691384B2E723"/>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435E33864EDD4BEBBE59CE95BE718F4A"/>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19A4BBEF" w14:textId="77777777" w:rsidTr="009A4B28">
        <w:trPr>
          <w:trHeight w:val="369"/>
        </w:trPr>
        <w:tc>
          <w:tcPr>
            <w:tcW w:w="2976" w:type="dxa"/>
            <w:shd w:val="clear" w:color="auto" w:fill="BFBFBF" w:themeFill="background1" w:themeFillShade="BF"/>
          </w:tcPr>
          <w:p w14:paraId="1FD9E187" w14:textId="1284B181" w:rsidR="006317D0" w:rsidRPr="006317D0" w:rsidRDefault="004E0F3F" w:rsidP="009A4B28">
            <w:pPr>
              <w:rPr>
                <w:b/>
                <w:bCs/>
              </w:rPr>
            </w:pPr>
            <w:r>
              <w:rPr>
                <w:b/>
                <w:bCs/>
              </w:rPr>
              <w:t>Reason for holiday</w:t>
            </w:r>
          </w:p>
        </w:tc>
        <w:sdt>
          <w:sdtPr>
            <w:alias w:val="Reason"/>
            <w:tag w:val="Reason"/>
            <w:id w:val="-968903745"/>
            <w:placeholder>
              <w:docPart w:val="9C1BA47A11214352BA0FB33838929656"/>
            </w:placeholder>
            <w:showingPlcHdr/>
          </w:sdtPr>
          <w:sdtEndPr/>
          <w:sdtContent>
            <w:tc>
              <w:tcPr>
                <w:tcW w:w="6661" w:type="dxa"/>
              </w:tcPr>
              <w:p w14:paraId="04ADC67F" w14:textId="02B14A0C" w:rsidR="006317D0" w:rsidRDefault="0066169C" w:rsidP="009A4B28">
                <w:r w:rsidRPr="00083AD4">
                  <w:rPr>
                    <w:rStyle w:val="PlaceholderText"/>
                  </w:rPr>
                  <w:t>Click or tap here to enter text.</w:t>
                </w:r>
              </w:p>
            </w:tc>
          </w:sdtContent>
        </w:sdt>
      </w:tr>
      <w:tr w:rsidR="003007AB" w14:paraId="0C055A54" w14:textId="77777777" w:rsidTr="009A4B28">
        <w:trPr>
          <w:trHeight w:val="369"/>
        </w:trPr>
        <w:tc>
          <w:tcPr>
            <w:tcW w:w="2976" w:type="dxa"/>
            <w:shd w:val="clear" w:color="auto" w:fill="BFBFBF" w:themeFill="background1" w:themeFillShade="BF"/>
          </w:tcPr>
          <w:p w14:paraId="44C191E5" w14:textId="7C4C439C" w:rsidR="003007AB" w:rsidRDefault="0001024F" w:rsidP="009A4B28">
            <w:pPr>
              <w:rPr>
                <w:b/>
                <w:bCs/>
              </w:rPr>
            </w:pPr>
            <w:r>
              <w:rPr>
                <w:b/>
                <w:bCs/>
              </w:rPr>
              <w:t xml:space="preserve">First day </w:t>
            </w:r>
            <w:r w:rsidR="004E0F3F">
              <w:rPr>
                <w:b/>
                <w:bCs/>
              </w:rPr>
              <w:t>holiday</w:t>
            </w:r>
          </w:p>
        </w:tc>
        <w:sdt>
          <w:sdtPr>
            <w:alias w:val="Start of holiday"/>
            <w:tag w:val="Start of holiday"/>
            <w:id w:val="2064988851"/>
            <w:placeholder>
              <w:docPart w:val="DC5351AF726D45D4AFC1CA08BA1E7FE6"/>
            </w:placeholder>
            <w:showingPlcHdr/>
            <w:date>
              <w:dateFormat w:val="dd MMMM yyyy"/>
              <w:lid w:val="en-GB"/>
              <w:storeMappedDataAs w:val="dateTime"/>
              <w:calendar w:val="gregorian"/>
            </w:date>
          </w:sdtPr>
          <w:sdtEndPr/>
          <w:sdtContent>
            <w:tc>
              <w:tcPr>
                <w:tcW w:w="6661" w:type="dxa"/>
              </w:tcPr>
              <w:p w14:paraId="5106C6CC" w14:textId="2496CE3F" w:rsidR="003007AB" w:rsidRDefault="0066169C" w:rsidP="009A4B28">
                <w:r w:rsidRPr="00083AD4">
                  <w:rPr>
                    <w:rStyle w:val="PlaceholderText"/>
                  </w:rPr>
                  <w:t>Click or tap to enter a date.</w:t>
                </w:r>
              </w:p>
            </w:tc>
          </w:sdtContent>
        </w:sdt>
      </w:tr>
      <w:tr w:rsidR="0001024F" w14:paraId="5854665C" w14:textId="77777777" w:rsidTr="009A4B28">
        <w:trPr>
          <w:trHeight w:val="369"/>
        </w:trPr>
        <w:tc>
          <w:tcPr>
            <w:tcW w:w="2976" w:type="dxa"/>
            <w:shd w:val="clear" w:color="auto" w:fill="BFBFBF" w:themeFill="background1" w:themeFillShade="BF"/>
          </w:tcPr>
          <w:p w14:paraId="4466F04D" w14:textId="0A7E9C05" w:rsidR="0001024F" w:rsidRDefault="0001024F" w:rsidP="0001024F">
            <w:pPr>
              <w:rPr>
                <w:b/>
                <w:bCs/>
              </w:rPr>
            </w:pPr>
            <w:r>
              <w:rPr>
                <w:b/>
                <w:bCs/>
              </w:rPr>
              <w:t xml:space="preserve">Last day </w:t>
            </w:r>
            <w:r w:rsidR="004E0F3F">
              <w:rPr>
                <w:b/>
                <w:bCs/>
              </w:rPr>
              <w:t>holiday</w:t>
            </w:r>
          </w:p>
        </w:tc>
        <w:sdt>
          <w:sdtPr>
            <w:alias w:val="End of holiday"/>
            <w:tag w:val="End of holiday"/>
            <w:id w:val="1572772033"/>
            <w:placeholder>
              <w:docPart w:val="E33CF8A53E184F07A574C6ED51C2EAE5"/>
            </w:placeholder>
            <w:showingPlcHdr/>
            <w:date>
              <w:dateFormat w:val="dd MMMM yyyy"/>
              <w:lid w:val="en-GB"/>
              <w:storeMappedDataAs w:val="dateTime"/>
              <w:calendar w:val="gregorian"/>
            </w:date>
          </w:sdtPr>
          <w:sdtEndPr/>
          <w:sdtContent>
            <w:tc>
              <w:tcPr>
                <w:tcW w:w="6661" w:type="dxa"/>
              </w:tcPr>
              <w:p w14:paraId="3C1DA51F" w14:textId="4873CEE2" w:rsidR="0001024F" w:rsidRDefault="0066169C" w:rsidP="0001024F">
                <w:r w:rsidRPr="00083AD4">
                  <w:rPr>
                    <w:rStyle w:val="PlaceholderText"/>
                  </w:rPr>
                  <w:t>Click or tap to enter a date.</w:t>
                </w:r>
              </w:p>
            </w:tc>
          </w:sdtContent>
        </w:sdt>
      </w:tr>
      <w:tr w:rsidR="0001024F" w14:paraId="5C226693" w14:textId="77777777" w:rsidTr="009A4B28">
        <w:trPr>
          <w:trHeight w:val="369"/>
        </w:trPr>
        <w:tc>
          <w:tcPr>
            <w:tcW w:w="2976" w:type="dxa"/>
            <w:shd w:val="clear" w:color="auto" w:fill="BFBFBF" w:themeFill="background1" w:themeFillShade="BF"/>
          </w:tcPr>
          <w:p w14:paraId="58F0EBF4" w14:textId="13E463C4" w:rsidR="0001024F" w:rsidRDefault="004E0F3F" w:rsidP="0001024F">
            <w:pPr>
              <w:rPr>
                <w:b/>
                <w:bCs/>
              </w:rPr>
            </w:pPr>
            <w:r>
              <w:rPr>
                <w:b/>
                <w:bCs/>
              </w:rPr>
              <w:t>Number of weekdays requested</w:t>
            </w:r>
          </w:p>
        </w:tc>
        <w:sdt>
          <w:sdtPr>
            <w:alias w:val="No. Days"/>
            <w:tag w:val="No. Days"/>
            <w:id w:val="1829641313"/>
            <w:placeholder>
              <w:docPart w:val="DefaultPlaceholder_-1854013440"/>
            </w:placeholder>
            <w:showingPlcHdr/>
          </w:sdtPr>
          <w:sdtEndPr/>
          <w:sdtContent>
            <w:tc>
              <w:tcPr>
                <w:tcW w:w="6661" w:type="dxa"/>
              </w:tcPr>
              <w:p w14:paraId="2D98DB50" w14:textId="1E90ED84" w:rsidR="0001024F" w:rsidRDefault="00112DF6" w:rsidP="0001024F">
                <w:r w:rsidRPr="005474DB">
                  <w:rPr>
                    <w:rStyle w:val="PlaceholderText"/>
                  </w:rPr>
                  <w:t>Click or tap here to enter text.</w:t>
                </w:r>
              </w:p>
            </w:tc>
          </w:sdtContent>
        </w:sdt>
      </w:tr>
    </w:tbl>
    <w:p w14:paraId="017FD34D" w14:textId="130E8763" w:rsidR="006317D0" w:rsidRDefault="006317D0" w:rsidP="006317D0"/>
    <w:p w14:paraId="7DD54DF5" w14:textId="7FE22E71" w:rsidR="006317D0" w:rsidRPr="006317D0" w:rsidRDefault="006317D0" w:rsidP="00E41B38">
      <w:pPr>
        <w:pStyle w:val="Heading2"/>
        <w:tabs>
          <w:tab w:val="left" w:pos="5529"/>
        </w:tabs>
      </w:pPr>
      <w:r w:rsidRPr="006317D0">
        <w:t xml:space="preserve">TO BE COMPLETED BY THE </w:t>
      </w:r>
      <w:r w:rsidR="00FD43C4">
        <w:t>SUPERVISOR</w:t>
      </w:r>
    </w:p>
    <w:p w14:paraId="151F8455" w14:textId="1605E3A0" w:rsidR="006317D0" w:rsidRDefault="00FD43C4" w:rsidP="006317D0">
      <w:r>
        <w:t xml:space="preserve">I confirm that </w:t>
      </w:r>
      <w:r w:rsidR="007837FB">
        <w:t>this student is progressing as planned and this holiday period will not interfere with their future progress</w:t>
      </w:r>
      <w:r w:rsidR="0066169C">
        <w:t xml:space="preserve">. </w:t>
      </w:r>
      <w:r w:rsidR="00966F2E">
        <w:t>I understand that the student should not be working on their doctoral project during this holiday period and will not provide supervision during this time.</w:t>
      </w:r>
    </w:p>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B57C9CFE33D844BAA120631A4E868D37"/>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0C6EAA" w:rsidP="009A4B28">
            <w:sdt>
              <w:sdtPr>
                <w:alias w:val="Insert e-signature"/>
                <w:tag w:val="Insert e-signature"/>
                <w:id w:val="-1514225838"/>
                <w:showingPlcHdr/>
                <w:picture/>
              </w:sdtPr>
              <w:sdtEndPr/>
              <w:sdtContent>
                <w:r w:rsidR="008D6327">
                  <w:rPr>
                    <w:noProof/>
                    <w:lang w:eastAsia="en-GB"/>
                  </w:rPr>
                  <w:drawing>
                    <wp:inline distT="0" distB="0" distL="0" distR="0" wp14:anchorId="2FC5C038" wp14:editId="0778D1D0">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4935A641D5D34C25A2606127FE2B404B"/>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t>Date</w:t>
            </w:r>
          </w:p>
        </w:tc>
        <w:sdt>
          <w:sdtPr>
            <w:alias w:val="Date"/>
            <w:tag w:val="Date"/>
            <w:id w:val="-1388651848"/>
            <w:placeholder>
              <w:docPart w:val="679535D7589A4D99825952DE1426B1F4"/>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6C9A00CA" w14:textId="475192B6" w:rsidR="006317D0" w:rsidRPr="001C54A7" w:rsidRDefault="00CF1418" w:rsidP="00CF1418">
      <w:pPr>
        <w:jc w:val="center"/>
        <w:rPr>
          <w:color w:val="D2002E"/>
        </w:rPr>
      </w:pPr>
      <w:r w:rsidRPr="001C54A7">
        <w:rPr>
          <w:color w:val="D2002E"/>
        </w:rPr>
        <w:t>**</w:t>
      </w:r>
      <w:r w:rsidR="00BD4889" w:rsidRPr="001C54A7">
        <w:rPr>
          <w:color w:val="D2002E"/>
        </w:rPr>
        <w:t>Please email this form to your PGR Administrator</w:t>
      </w:r>
      <w:r w:rsidRPr="001C54A7">
        <w:rPr>
          <w:color w:val="D2002E"/>
        </w:rPr>
        <w:t xml:space="preserve"> so that the absence can be recorded**</w:t>
      </w:r>
    </w:p>
    <w:p w14:paraId="447CE3AA" w14:textId="77777777" w:rsidR="001C54A7" w:rsidRDefault="001C54A7" w:rsidP="006317D0"/>
    <w:p w14:paraId="5990E4DE" w14:textId="1B79F65F" w:rsidR="006317D0" w:rsidRDefault="00777731" w:rsidP="00E41B38">
      <w:pPr>
        <w:pStyle w:val="Heading2"/>
        <w:tabs>
          <w:tab w:val="left" w:pos="5529"/>
        </w:tabs>
      </w:pPr>
      <w:r w:rsidRPr="006317D0">
        <w:t xml:space="preserve">TO BE COMPLETED BY THE </w:t>
      </w:r>
      <w:r w:rsidRPr="00777731">
        <w:t>PGR ADMINISTRATOR</w:t>
      </w:r>
    </w:p>
    <w:p w14:paraId="19980893" w14:textId="71B2CBC4" w:rsidR="0066169C" w:rsidRPr="0066169C" w:rsidRDefault="0066169C" w:rsidP="0066169C">
      <w:r>
        <w:t xml:space="preserve">I confirm that </w:t>
      </w:r>
      <w:r w:rsidR="007837FB">
        <w:t xml:space="preserve">the student has sufficient holiday allowance and that </w:t>
      </w:r>
      <w:r>
        <w:t>this request has been recorded</w:t>
      </w:r>
      <w:r w:rsidR="007837FB">
        <w:t>.</w:t>
      </w:r>
    </w:p>
    <w:tbl>
      <w:tblPr>
        <w:tblStyle w:val="TableGrid"/>
        <w:tblW w:w="9637" w:type="dxa"/>
        <w:tblLook w:val="04A0" w:firstRow="1" w:lastRow="0" w:firstColumn="1" w:lastColumn="0" w:noHBand="0" w:noVBand="1"/>
      </w:tblPr>
      <w:tblGrid>
        <w:gridCol w:w="2976"/>
        <w:gridCol w:w="6661"/>
      </w:tblGrid>
      <w:tr w:rsidR="00155822" w14:paraId="7A1D63AF" w14:textId="77777777" w:rsidTr="009A4B28">
        <w:trPr>
          <w:trHeight w:val="369"/>
        </w:trPr>
        <w:tc>
          <w:tcPr>
            <w:tcW w:w="2976" w:type="dxa"/>
            <w:shd w:val="clear" w:color="auto" w:fill="BFBFBF" w:themeFill="background1" w:themeFillShade="BF"/>
          </w:tcPr>
          <w:p w14:paraId="72C0FA44" w14:textId="7B373D48" w:rsidR="00155822" w:rsidRPr="006317D0" w:rsidRDefault="0066169C" w:rsidP="009A4B28">
            <w:pPr>
              <w:rPr>
                <w:b/>
                <w:bCs/>
              </w:rPr>
            </w:pPr>
            <w:r>
              <w:rPr>
                <w:b/>
                <w:bCs/>
              </w:rPr>
              <w:t xml:space="preserve">Name of </w:t>
            </w:r>
            <w:r w:rsidRPr="00777731">
              <w:rPr>
                <w:b/>
                <w:bCs/>
              </w:rPr>
              <w:t>PGR Administrator</w:t>
            </w:r>
          </w:p>
        </w:tc>
        <w:sdt>
          <w:sdtPr>
            <w:alias w:val="PGR Administrator "/>
            <w:tag w:val="PGR Administrator "/>
            <w:id w:val="-1137029051"/>
            <w:placeholder>
              <w:docPart w:val="5F90CDF9A9F7484C8B2CD872295D96A8"/>
            </w:placeholder>
            <w:showingPlcHdr/>
          </w:sdtPr>
          <w:sdtEndPr/>
          <w:sdtContent>
            <w:tc>
              <w:tcPr>
                <w:tcW w:w="6661" w:type="dxa"/>
              </w:tcPr>
              <w:p w14:paraId="704DF784" w14:textId="679604BB" w:rsidR="00155822" w:rsidRDefault="00155822" w:rsidP="009A4B28">
                <w:r w:rsidRPr="00083AD4">
                  <w:rPr>
                    <w:rStyle w:val="PlaceholderText"/>
                  </w:rPr>
                  <w:t>Click or tap here to enter text.</w:t>
                </w:r>
              </w:p>
            </w:tc>
          </w:sdtContent>
        </w:sdt>
      </w:tr>
      <w:tr w:rsidR="00155822" w14:paraId="4645BFFB" w14:textId="77777777" w:rsidTr="009A4B28">
        <w:trPr>
          <w:trHeight w:val="369"/>
        </w:trPr>
        <w:tc>
          <w:tcPr>
            <w:tcW w:w="2976" w:type="dxa"/>
            <w:shd w:val="clear" w:color="auto" w:fill="BFBFBF" w:themeFill="background1" w:themeFillShade="BF"/>
          </w:tcPr>
          <w:p w14:paraId="54861D98" w14:textId="7C716BDC" w:rsidR="00155822" w:rsidRPr="006317D0" w:rsidRDefault="00155822" w:rsidP="009A4B28">
            <w:pPr>
              <w:rPr>
                <w:b/>
                <w:bCs/>
              </w:rPr>
            </w:pPr>
            <w:r>
              <w:rPr>
                <w:b/>
                <w:bCs/>
              </w:rPr>
              <w:t>Date</w:t>
            </w:r>
          </w:p>
        </w:tc>
        <w:sdt>
          <w:sdtPr>
            <w:alias w:val="Date"/>
            <w:tag w:val="Date"/>
            <w:id w:val="1725106676"/>
            <w:placeholder>
              <w:docPart w:val="C7911C31B4D84127953C69C2AEC80CDF"/>
            </w:placeholder>
            <w:showingPlcHdr/>
            <w:date>
              <w:dateFormat w:val="dd MMMM yyyy"/>
              <w:lid w:val="en-GB"/>
              <w:storeMappedDataAs w:val="dateTime"/>
              <w:calendar w:val="gregorian"/>
            </w:date>
          </w:sdtPr>
          <w:sdtEndPr/>
          <w:sdtContent>
            <w:tc>
              <w:tcPr>
                <w:tcW w:w="6661" w:type="dxa"/>
              </w:tcPr>
              <w:p w14:paraId="382A3526" w14:textId="0C01A7C8" w:rsidR="00155822" w:rsidRDefault="00155822" w:rsidP="009A4B28">
                <w:r w:rsidRPr="00083AD4">
                  <w:rPr>
                    <w:rStyle w:val="PlaceholderText"/>
                  </w:rPr>
                  <w:t>Click or tap to enter a date.</w:t>
                </w:r>
              </w:p>
            </w:tc>
          </w:sdtContent>
        </w:sdt>
      </w:tr>
    </w:tbl>
    <w:p w14:paraId="0549E2D3" w14:textId="69C457D9" w:rsidR="001C54A7" w:rsidRPr="001C54A7" w:rsidRDefault="001C54A7" w:rsidP="001C54A7">
      <w:pPr>
        <w:jc w:val="center"/>
        <w:rPr>
          <w:color w:val="D2002E"/>
        </w:rPr>
      </w:pPr>
      <w:r w:rsidRPr="001C54A7">
        <w:rPr>
          <w:color w:val="D2002E"/>
        </w:rPr>
        <w:t>**Please email this completed form to the Doctoral Research Office**</w:t>
      </w:r>
    </w:p>
    <w:p w14:paraId="5910B2F8" w14:textId="16CEE3B9" w:rsidR="006317D0" w:rsidRDefault="006317D0" w:rsidP="006317D0"/>
    <w:p w14:paraId="6B3E56D1" w14:textId="77777777" w:rsidR="004E0F3F" w:rsidRDefault="004E0F3F">
      <w:pPr>
        <w:rPr>
          <w:b/>
          <w:sz w:val="36"/>
          <w:szCs w:val="36"/>
        </w:rPr>
      </w:pPr>
      <w:r>
        <w:rPr>
          <w:b/>
          <w:sz w:val="36"/>
          <w:szCs w:val="36"/>
        </w:rPr>
        <w:br w:type="page"/>
      </w:r>
    </w:p>
    <w:p w14:paraId="2904608F" w14:textId="3F65C1DC" w:rsidR="00C54FAE" w:rsidRPr="00866370" w:rsidRDefault="007837FB" w:rsidP="00C54FAE">
      <w:pPr>
        <w:rPr>
          <w:b/>
          <w:sz w:val="36"/>
          <w:szCs w:val="36"/>
        </w:rPr>
      </w:pPr>
      <w:r w:rsidRPr="00866370">
        <w:rPr>
          <w:b/>
          <w:sz w:val="36"/>
          <w:szCs w:val="36"/>
        </w:rPr>
        <w:lastRenderedPageBreak/>
        <w:t xml:space="preserve">INFORMATION FOR POSTGRADUATE RESEARCH STUDENTS </w:t>
      </w:r>
      <w:r>
        <w:rPr>
          <w:b/>
          <w:sz w:val="36"/>
          <w:szCs w:val="36"/>
        </w:rPr>
        <w:t>TAKING HOLIDAY</w:t>
      </w:r>
    </w:p>
    <w:p w14:paraId="69D834F6" w14:textId="77777777" w:rsidR="00E41B38" w:rsidRDefault="00E41B38" w:rsidP="00C54FAE"/>
    <w:p w14:paraId="692AE8C8" w14:textId="25A2E6CD" w:rsidR="00C54FAE" w:rsidRDefault="00533945" w:rsidP="00E41B38">
      <w:pPr>
        <w:pStyle w:val="Heading2"/>
        <w:tabs>
          <w:tab w:val="left" w:pos="5529"/>
        </w:tabs>
      </w:pPr>
      <w:r>
        <w:t xml:space="preserve">HOLIDAY </w:t>
      </w:r>
      <w:r w:rsidRPr="00534CC0">
        <w:t>ALLOWANCES</w:t>
      </w:r>
    </w:p>
    <w:p w14:paraId="757D0B7B" w14:textId="570CE563" w:rsidR="003C330F" w:rsidRDefault="003C330F" w:rsidP="003C330F">
      <w:r>
        <w:t xml:space="preserve">Please note the holiday allowances below that are relevant to </w:t>
      </w:r>
      <w:r w:rsidR="00171F25">
        <w:t>each stage of your</w:t>
      </w:r>
      <w:r>
        <w:t xml:space="preserve"> registration. If you are found to have exceeded the agreed holiday allowance, your </w:t>
      </w:r>
      <w:r w:rsidR="00330292">
        <w:t>Student/Tier4</w:t>
      </w:r>
      <w:r>
        <w:t xml:space="preserve"> visa sponsorship will immediately be withdrawn.</w:t>
      </w:r>
    </w:p>
    <w:p w14:paraId="6126FE15" w14:textId="77777777" w:rsidR="003C330F" w:rsidRPr="003C330F" w:rsidRDefault="003C330F" w:rsidP="003C330F"/>
    <w:p w14:paraId="2739A6D1" w14:textId="4DF3CDA3" w:rsidR="008148CE" w:rsidRPr="00E41B38" w:rsidRDefault="008148CE" w:rsidP="00E41B38">
      <w:pPr>
        <w:pStyle w:val="Heading3"/>
      </w:pPr>
      <w:r w:rsidRPr="00E41B38">
        <w:t>Up to the submission of your thesis</w:t>
      </w:r>
    </w:p>
    <w:p w14:paraId="4F00115A" w14:textId="6E82C8EC" w:rsidR="00187339" w:rsidRDefault="00794861" w:rsidP="00A238BE">
      <w:pPr>
        <w:pStyle w:val="ListParagraph"/>
        <w:numPr>
          <w:ilvl w:val="0"/>
          <w:numId w:val="2"/>
        </w:numPr>
        <w:ind w:left="360"/>
      </w:pPr>
      <w:r>
        <w:t>You</w:t>
      </w:r>
      <w:r w:rsidR="000A41DB">
        <w:t xml:space="preserve"> </w:t>
      </w:r>
      <w:r w:rsidR="008148CE">
        <w:t>may</w:t>
      </w:r>
      <w:r w:rsidR="000A41DB">
        <w:t xml:space="preserve"> to take up to </w:t>
      </w:r>
      <w:r w:rsidR="000A41DB" w:rsidRPr="0054454F">
        <w:t>eight weeks (40 weekdays)</w:t>
      </w:r>
      <w:r w:rsidR="000A41DB">
        <w:t xml:space="preserve"> of holiday during each year of </w:t>
      </w:r>
      <w:r>
        <w:t>your</w:t>
      </w:r>
      <w:r w:rsidR="000A41DB">
        <w:t xml:space="preserve"> registration</w:t>
      </w:r>
      <w:r w:rsidR="00330292">
        <w:t xml:space="preserve">. </w:t>
      </w:r>
      <w:r w:rsidR="00330292" w:rsidRPr="00330292">
        <w:t>Students are expected to be working on their doctoral project during Bank Holidays and University closure days unless holiday has been taken.</w:t>
      </w:r>
    </w:p>
    <w:p w14:paraId="2BD700DA" w14:textId="1D65371D" w:rsidR="00321113" w:rsidRDefault="00794861" w:rsidP="00A238BE">
      <w:pPr>
        <w:pStyle w:val="ListParagraph"/>
        <w:numPr>
          <w:ilvl w:val="0"/>
          <w:numId w:val="2"/>
        </w:numPr>
        <w:ind w:left="360"/>
      </w:pPr>
      <w:r>
        <w:t>You</w:t>
      </w:r>
      <w:r w:rsidR="007837FB">
        <w:t xml:space="preserve"> cannot take more than </w:t>
      </w:r>
      <w:r>
        <w:t>your</w:t>
      </w:r>
      <w:r w:rsidR="007837FB">
        <w:t xml:space="preserve"> </w:t>
      </w:r>
      <w:r w:rsidR="007354EF">
        <w:t>eight</w:t>
      </w:r>
      <w:r w:rsidR="007837FB">
        <w:t xml:space="preserve"> week</w:t>
      </w:r>
      <w:r w:rsidR="005C55BF">
        <w:t>s of</w:t>
      </w:r>
      <w:r w:rsidR="007837FB">
        <w:t xml:space="preserve"> holiday allocation. </w:t>
      </w:r>
    </w:p>
    <w:p w14:paraId="0B1E22BE" w14:textId="013FFBE1" w:rsidR="00F956DE" w:rsidRDefault="00F956DE" w:rsidP="00F956DE">
      <w:pPr>
        <w:pStyle w:val="ListParagraph"/>
        <w:numPr>
          <w:ilvl w:val="0"/>
          <w:numId w:val="2"/>
        </w:numPr>
        <w:ind w:left="360"/>
      </w:pPr>
      <w:r>
        <w:t>Your holiday allowance resets each academic year on the anniversary of the start date of your programme (e.g., if your PhD programme started on 20 September 2021, your holiday allowance period will run from 20 September to 19 September). Days cannot be carried over from a previous year or brought forward from the next year.</w:t>
      </w:r>
    </w:p>
    <w:p w14:paraId="2F30194F" w14:textId="2BDC3D1C" w:rsidR="00794861" w:rsidRDefault="008148CE" w:rsidP="00321113">
      <w:pPr>
        <w:pStyle w:val="ListParagraph"/>
        <w:numPr>
          <w:ilvl w:val="0"/>
          <w:numId w:val="2"/>
        </w:numPr>
        <w:ind w:left="360"/>
      </w:pPr>
      <w:r>
        <w:t xml:space="preserve">University </w:t>
      </w:r>
      <w:r w:rsidR="00306736" w:rsidRPr="00306736">
        <w:t>term dates do not apply</w:t>
      </w:r>
      <w:r w:rsidR="00321113">
        <w:t xml:space="preserve"> </w:t>
      </w:r>
      <w:r w:rsidR="007D5A64">
        <w:t>to</w:t>
      </w:r>
      <w:r w:rsidR="00321113">
        <w:t xml:space="preserve"> Doctoral students </w:t>
      </w:r>
      <w:r w:rsidR="007D5A64">
        <w:t xml:space="preserve">as you </w:t>
      </w:r>
      <w:r w:rsidR="00321113" w:rsidRPr="00306736">
        <w:t>are required to be in continuous attendance</w:t>
      </w:r>
      <w:r>
        <w:t>.</w:t>
      </w:r>
    </w:p>
    <w:p w14:paraId="66DFD57C" w14:textId="248FCD5F" w:rsidR="007837FB" w:rsidRDefault="007837FB" w:rsidP="007837FB"/>
    <w:p w14:paraId="45D3424A" w14:textId="6CD2BD66" w:rsidR="008148CE" w:rsidRDefault="008148CE" w:rsidP="00E41B38">
      <w:pPr>
        <w:pStyle w:val="Heading3"/>
      </w:pPr>
      <w:r>
        <w:t>After the submission of your thesis (</w:t>
      </w:r>
      <w:r w:rsidR="00EF171F">
        <w:t>pre-</w:t>
      </w:r>
      <w:r>
        <w:t>viva)</w:t>
      </w:r>
    </w:p>
    <w:p w14:paraId="08716980" w14:textId="50BFD248" w:rsidR="008148CE" w:rsidRDefault="008148CE" w:rsidP="00F956DE">
      <w:pPr>
        <w:pStyle w:val="ListParagraph"/>
        <w:numPr>
          <w:ilvl w:val="0"/>
          <w:numId w:val="3"/>
        </w:numPr>
        <w:ind w:left="360"/>
      </w:pPr>
      <w:r w:rsidRPr="0054454F">
        <w:t>Once you have submitted your thesis, your holiday allowance resets and you may to take up to eight weeks (40 weekdays) of holiday</w:t>
      </w:r>
      <w:r w:rsidR="00330292">
        <w:t>.</w:t>
      </w:r>
      <w:r w:rsidRPr="0054454F">
        <w:t xml:space="preserve"> </w:t>
      </w:r>
      <w:r w:rsidR="00330292" w:rsidRPr="00330292">
        <w:t>Students are expected to be working on their doctoral project during Bank Holidays and University closure days unless holiday has been taken.</w:t>
      </w:r>
    </w:p>
    <w:p w14:paraId="2DC15A80" w14:textId="31F20FFC" w:rsidR="008148CE" w:rsidRDefault="008148CE" w:rsidP="00F956DE">
      <w:pPr>
        <w:pStyle w:val="ListParagraph"/>
        <w:numPr>
          <w:ilvl w:val="0"/>
          <w:numId w:val="3"/>
        </w:numPr>
        <w:ind w:left="360"/>
      </w:pPr>
      <w:r>
        <w:t>Days cannot be carried over from before you submitted your thesis</w:t>
      </w:r>
      <w:r w:rsidR="00F956DE">
        <w:t>,</w:t>
      </w:r>
      <w:r>
        <w:t xml:space="preserve"> and you cannot take more than your eight weeks of holiday allocation.</w:t>
      </w:r>
    </w:p>
    <w:p w14:paraId="3BC669BD" w14:textId="61D9DEE5" w:rsidR="008148CE" w:rsidRDefault="008148CE" w:rsidP="007837FB"/>
    <w:p w14:paraId="7D548F5F" w14:textId="3B4BFA6B" w:rsidR="00EF171F" w:rsidRDefault="0054454F" w:rsidP="00E41B38">
      <w:pPr>
        <w:pStyle w:val="Heading3"/>
      </w:pPr>
      <w:r>
        <w:t>After your viva and m</w:t>
      </w:r>
      <w:r w:rsidR="00EF171F">
        <w:t>aking amendments to your thesis (</w:t>
      </w:r>
      <w:r>
        <w:t>pre</w:t>
      </w:r>
      <w:r w:rsidR="00EF171F">
        <w:t>-</w:t>
      </w:r>
      <w:r>
        <w:t>award</w:t>
      </w:r>
      <w:r w:rsidR="00EF171F">
        <w:t>)</w:t>
      </w:r>
    </w:p>
    <w:p w14:paraId="3F81FB9A" w14:textId="05B7EB77" w:rsidR="0095482F" w:rsidRDefault="0095482F" w:rsidP="00BE6E9A">
      <w:pPr>
        <w:pStyle w:val="ListParagraph"/>
        <w:numPr>
          <w:ilvl w:val="0"/>
          <w:numId w:val="5"/>
        </w:numPr>
      </w:pPr>
      <w:r w:rsidRPr="0095482F">
        <w:t xml:space="preserve">You may not take holiday during the first three months of your amendments period. </w:t>
      </w:r>
      <w:r w:rsidR="0065684F">
        <w:t>However, i</w:t>
      </w:r>
      <w:r w:rsidRPr="0095482F">
        <w:t xml:space="preserve">f your amendments period is </w:t>
      </w:r>
      <w:r w:rsidRPr="0065684F">
        <w:rPr>
          <w:u w:val="single"/>
        </w:rPr>
        <w:t>over</w:t>
      </w:r>
      <w:r w:rsidRPr="0095482F">
        <w:t xml:space="preserve"> three months then you will be granted a pro rata holiday entitlement based on 40 days </w:t>
      </w:r>
      <w:r w:rsidR="0065684F">
        <w:t>per</w:t>
      </w:r>
      <w:r w:rsidRPr="0095482F">
        <w:t xml:space="preserve"> year. This equates to 3⅓ days of holiday for every month over the initial three months</w:t>
      </w:r>
      <w:r w:rsidR="0065684F">
        <w:t>:</w:t>
      </w:r>
    </w:p>
    <w:tbl>
      <w:tblPr>
        <w:tblStyle w:val="TableGrid"/>
        <w:tblW w:w="0" w:type="auto"/>
        <w:tblInd w:w="421" w:type="dxa"/>
        <w:tblLook w:val="04A0" w:firstRow="1" w:lastRow="0" w:firstColumn="1" w:lastColumn="0" w:noHBand="0" w:noVBand="1"/>
      </w:tblPr>
      <w:tblGrid>
        <w:gridCol w:w="2835"/>
        <w:gridCol w:w="2835"/>
      </w:tblGrid>
      <w:tr w:rsidR="0065684F" w:rsidRPr="0065684F" w14:paraId="2340CFCE" w14:textId="77777777" w:rsidTr="0022686E">
        <w:tc>
          <w:tcPr>
            <w:tcW w:w="2835" w:type="dxa"/>
          </w:tcPr>
          <w:p w14:paraId="5FC388EB" w14:textId="57CC8E28" w:rsidR="0065684F" w:rsidRPr="0065684F" w:rsidRDefault="0065684F" w:rsidP="0065684F">
            <w:pPr>
              <w:pStyle w:val="ListParagraph"/>
              <w:ind w:left="0"/>
              <w:rPr>
                <w:b/>
                <w:bCs/>
              </w:rPr>
            </w:pPr>
            <w:r w:rsidRPr="0065684F">
              <w:rPr>
                <w:b/>
                <w:bCs/>
              </w:rPr>
              <w:t>Duration of amendments</w:t>
            </w:r>
          </w:p>
        </w:tc>
        <w:tc>
          <w:tcPr>
            <w:tcW w:w="2835" w:type="dxa"/>
          </w:tcPr>
          <w:p w14:paraId="6B68819A" w14:textId="1F1E34A1" w:rsidR="0065684F" w:rsidRPr="0065684F" w:rsidRDefault="0065684F" w:rsidP="0065684F">
            <w:pPr>
              <w:pStyle w:val="ListParagraph"/>
              <w:ind w:left="0"/>
              <w:rPr>
                <w:b/>
                <w:bCs/>
              </w:rPr>
            </w:pPr>
            <w:r w:rsidRPr="0065684F">
              <w:rPr>
                <w:b/>
                <w:bCs/>
              </w:rPr>
              <w:t xml:space="preserve">Holiday </w:t>
            </w:r>
            <w:r w:rsidR="0022686E" w:rsidRPr="0022686E">
              <w:rPr>
                <w:b/>
                <w:bCs/>
              </w:rPr>
              <w:t>entitlement</w:t>
            </w:r>
          </w:p>
        </w:tc>
      </w:tr>
      <w:tr w:rsidR="0065684F" w14:paraId="6E0F0AE4" w14:textId="77777777" w:rsidTr="0022686E">
        <w:tc>
          <w:tcPr>
            <w:tcW w:w="2835" w:type="dxa"/>
          </w:tcPr>
          <w:p w14:paraId="0870EA2E" w14:textId="68A8D067" w:rsidR="0065684F" w:rsidRDefault="0065684F" w:rsidP="0065684F">
            <w:pPr>
              <w:pStyle w:val="ListParagraph"/>
              <w:ind w:left="0"/>
            </w:pPr>
            <w:r>
              <w:t>3 months</w:t>
            </w:r>
          </w:p>
        </w:tc>
        <w:tc>
          <w:tcPr>
            <w:tcW w:w="2835" w:type="dxa"/>
          </w:tcPr>
          <w:p w14:paraId="6ED4A01A" w14:textId="3A84313E" w:rsidR="0065684F" w:rsidRDefault="0065684F" w:rsidP="0065684F">
            <w:pPr>
              <w:pStyle w:val="ListParagraph"/>
              <w:ind w:left="0"/>
            </w:pPr>
            <w:r>
              <w:t>0 days</w:t>
            </w:r>
          </w:p>
        </w:tc>
      </w:tr>
      <w:tr w:rsidR="0065684F" w14:paraId="7DDB3FCB" w14:textId="77777777" w:rsidTr="0022686E">
        <w:tc>
          <w:tcPr>
            <w:tcW w:w="2835" w:type="dxa"/>
          </w:tcPr>
          <w:p w14:paraId="5221B9FF" w14:textId="2C124F12" w:rsidR="0065684F" w:rsidRDefault="0065684F" w:rsidP="0065684F">
            <w:pPr>
              <w:pStyle w:val="ListParagraph"/>
              <w:ind w:left="0"/>
            </w:pPr>
            <w:r>
              <w:t>6 months</w:t>
            </w:r>
          </w:p>
        </w:tc>
        <w:tc>
          <w:tcPr>
            <w:tcW w:w="2835" w:type="dxa"/>
          </w:tcPr>
          <w:p w14:paraId="72E95E80" w14:textId="477F45B0" w:rsidR="0065684F" w:rsidRDefault="0065684F" w:rsidP="0065684F">
            <w:pPr>
              <w:pStyle w:val="ListParagraph"/>
              <w:ind w:left="0"/>
            </w:pPr>
            <w:r>
              <w:t>10 days</w:t>
            </w:r>
          </w:p>
        </w:tc>
      </w:tr>
      <w:tr w:rsidR="0065684F" w14:paraId="4DD5FA6A" w14:textId="77777777" w:rsidTr="0022686E">
        <w:tc>
          <w:tcPr>
            <w:tcW w:w="2835" w:type="dxa"/>
          </w:tcPr>
          <w:p w14:paraId="5F2B5325" w14:textId="6EE9D2F4" w:rsidR="0065684F" w:rsidRDefault="0065684F" w:rsidP="0065684F">
            <w:pPr>
              <w:pStyle w:val="ListParagraph"/>
              <w:ind w:left="0"/>
            </w:pPr>
            <w:r>
              <w:t>12 months</w:t>
            </w:r>
          </w:p>
        </w:tc>
        <w:tc>
          <w:tcPr>
            <w:tcW w:w="2835" w:type="dxa"/>
          </w:tcPr>
          <w:p w14:paraId="1C218AC9" w14:textId="0503178A" w:rsidR="0065684F" w:rsidRDefault="0065684F" w:rsidP="0065684F">
            <w:pPr>
              <w:pStyle w:val="ListParagraph"/>
              <w:ind w:left="0"/>
            </w:pPr>
            <w:r>
              <w:t>30 days</w:t>
            </w:r>
          </w:p>
        </w:tc>
      </w:tr>
    </w:tbl>
    <w:p w14:paraId="1764674B" w14:textId="7A476BB5" w:rsidR="0065684F" w:rsidRDefault="0065684F" w:rsidP="0065684F">
      <w:pPr>
        <w:pStyle w:val="ListParagraph"/>
        <w:ind w:left="360"/>
      </w:pPr>
      <w:r>
        <w:t>Please contact the Doctoral Research Office if you require any further clarification.</w:t>
      </w:r>
    </w:p>
    <w:p w14:paraId="4861E272" w14:textId="77777777" w:rsidR="0065684F" w:rsidRDefault="0065684F" w:rsidP="0065684F">
      <w:pPr>
        <w:pStyle w:val="ListParagraph"/>
        <w:ind w:left="360"/>
      </w:pPr>
    </w:p>
    <w:p w14:paraId="03A5056B" w14:textId="77777777" w:rsidR="00BE6E9A" w:rsidRPr="00866370" w:rsidRDefault="00BE6E9A" w:rsidP="00E41B38">
      <w:pPr>
        <w:pStyle w:val="Heading2"/>
        <w:tabs>
          <w:tab w:val="left" w:pos="5529"/>
        </w:tabs>
      </w:pPr>
      <w:r w:rsidRPr="00866370">
        <w:t>ACCESS TO UNIVERSITY FACILITIES</w:t>
      </w:r>
    </w:p>
    <w:p w14:paraId="6CCD9B5B" w14:textId="77777777" w:rsidR="00BE6E9A" w:rsidRPr="00866370" w:rsidRDefault="00BE6E9A" w:rsidP="00BE6E9A">
      <w:r>
        <w:t>Y</w:t>
      </w:r>
      <w:r w:rsidRPr="00866370">
        <w:t xml:space="preserve">ou </w:t>
      </w:r>
      <w:r w:rsidRPr="006E2EB9">
        <w:t xml:space="preserve">are not expected to study or complete any work towards </w:t>
      </w:r>
      <w:r>
        <w:t>your doctoral project</w:t>
      </w:r>
      <w:r w:rsidRPr="00866370">
        <w:t xml:space="preserve"> during a period of </w:t>
      </w:r>
      <w:r>
        <w:t xml:space="preserve">holiday; however, </w:t>
      </w:r>
      <w:r w:rsidRPr="00866370">
        <w:t xml:space="preserve">it is important that you monitor your email account during your </w:t>
      </w:r>
      <w:r>
        <w:t>holiday</w:t>
      </w:r>
      <w:r w:rsidRPr="00866370">
        <w:t xml:space="preserve"> as important messages may be sent there.</w:t>
      </w:r>
    </w:p>
    <w:p w14:paraId="0BB26AD9" w14:textId="77777777" w:rsidR="007D5A64" w:rsidRDefault="007D5A64" w:rsidP="007837FB"/>
    <w:p w14:paraId="6929E92F" w14:textId="28CDC929" w:rsidR="00794861" w:rsidRDefault="00794861" w:rsidP="00E41B38">
      <w:pPr>
        <w:pStyle w:val="Heading2"/>
        <w:tabs>
          <w:tab w:val="left" w:pos="5529"/>
        </w:tabs>
      </w:pPr>
      <w:r>
        <w:t>UNDERTAKING FULL-TIME WORK</w:t>
      </w:r>
    </w:p>
    <w:p w14:paraId="7627286C" w14:textId="1C5C8066" w:rsidR="00794861" w:rsidRDefault="00794861" w:rsidP="00794861">
      <w:r>
        <w:t xml:space="preserve">If you want </w:t>
      </w:r>
      <w:r w:rsidRPr="00794861">
        <w:t xml:space="preserve">to work more than 20 hours per week, you must book the whole week (Monday to Friday) off as </w:t>
      </w:r>
      <w:r>
        <w:t>holiday</w:t>
      </w:r>
      <w:r w:rsidRPr="00794861">
        <w:t xml:space="preserve"> from your </w:t>
      </w:r>
      <w:r>
        <w:t>eight-week</w:t>
      </w:r>
      <w:r w:rsidRPr="00794861">
        <w:t xml:space="preserve"> allocation</w:t>
      </w:r>
      <w:r>
        <w:t xml:space="preserve">. </w:t>
      </w:r>
    </w:p>
    <w:p w14:paraId="36A4F57B" w14:textId="68D4202A" w:rsidR="00D85C77" w:rsidRDefault="00D85C77" w:rsidP="00794861"/>
    <w:p w14:paraId="2AD43F14" w14:textId="6ACE5EC2" w:rsidR="00D85C77" w:rsidRPr="00D85C77" w:rsidRDefault="00A3697E" w:rsidP="00794861">
      <w:r w:rsidRPr="00A3697E">
        <w:t>For the purposes of work, a week is defined as a period of 7 days starting on a Monday and ending on a Sunday</w:t>
      </w:r>
      <w:r w:rsidR="00D85C77" w:rsidRPr="00D85C77">
        <w:t>. This means that you must ensure that in any week beginning Monday and ending Sunday you do not work more than your permitted limit.</w:t>
      </w:r>
    </w:p>
    <w:p w14:paraId="4452C4FC" w14:textId="4C716460" w:rsidR="00794861" w:rsidRDefault="00794861" w:rsidP="00D85C77">
      <w:pPr>
        <w:pStyle w:val="ListParagraph"/>
        <w:numPr>
          <w:ilvl w:val="0"/>
          <w:numId w:val="1"/>
        </w:numPr>
      </w:pPr>
      <w:r w:rsidRPr="00D85C77">
        <w:rPr>
          <w:i/>
          <w:iCs/>
        </w:rPr>
        <w:t>Example</w:t>
      </w:r>
      <w:r w:rsidR="00306736" w:rsidRPr="00D85C77">
        <w:rPr>
          <w:i/>
          <w:iCs/>
        </w:rPr>
        <w:t xml:space="preserve"> one</w:t>
      </w:r>
      <w:r>
        <w:t xml:space="preserve">: You are scheduled to work 21 hours </w:t>
      </w:r>
      <w:r w:rsidR="00306736">
        <w:t>from</w:t>
      </w:r>
      <w:r>
        <w:t xml:space="preserve"> </w:t>
      </w:r>
      <w:r w:rsidR="007D5A64">
        <w:t>Thursday</w:t>
      </w:r>
      <w:r>
        <w:t xml:space="preserve"> to </w:t>
      </w:r>
      <w:r w:rsidR="007D5A64">
        <w:t>Saturday</w:t>
      </w:r>
      <w:r>
        <w:t xml:space="preserve"> – you must book the whole week </w:t>
      </w:r>
      <w:r w:rsidR="00306736">
        <w:t>(</w:t>
      </w:r>
      <w:r w:rsidR="00306736" w:rsidRPr="00794861">
        <w:t>Monday to Friday</w:t>
      </w:r>
      <w:r w:rsidR="00306736">
        <w:t>) as holiday.</w:t>
      </w:r>
    </w:p>
    <w:p w14:paraId="1580BAC1" w14:textId="6D383C05" w:rsidR="00306736" w:rsidRDefault="00306736" w:rsidP="00D85C77">
      <w:pPr>
        <w:pStyle w:val="ListParagraph"/>
        <w:numPr>
          <w:ilvl w:val="0"/>
          <w:numId w:val="1"/>
        </w:numPr>
      </w:pPr>
      <w:r w:rsidRPr="00D85C77">
        <w:rPr>
          <w:i/>
          <w:iCs/>
        </w:rPr>
        <w:t>Example two</w:t>
      </w:r>
      <w:r>
        <w:t>: You are scheduled to work 24 hours from Saturday to Sunday – you must book the whole week (</w:t>
      </w:r>
      <w:r w:rsidRPr="00794861">
        <w:t>Monday to Friday</w:t>
      </w:r>
      <w:r>
        <w:t>) as holiday.</w:t>
      </w:r>
    </w:p>
    <w:p w14:paraId="20654A3A" w14:textId="3A4C4CFE" w:rsidR="00306736" w:rsidRDefault="00306736" w:rsidP="00D85C77">
      <w:pPr>
        <w:pStyle w:val="ListParagraph"/>
        <w:numPr>
          <w:ilvl w:val="0"/>
          <w:numId w:val="1"/>
        </w:numPr>
      </w:pPr>
      <w:r w:rsidRPr="00D85C77">
        <w:rPr>
          <w:i/>
          <w:iCs/>
        </w:rPr>
        <w:t>Example three</w:t>
      </w:r>
      <w:r>
        <w:t xml:space="preserve">: You are scheduled to work 8 hours per day for six days from Friday to Wednesday – you must book </w:t>
      </w:r>
      <w:r w:rsidRPr="00D85C77">
        <w:rPr>
          <w:b/>
          <w:bCs/>
        </w:rPr>
        <w:t>two</w:t>
      </w:r>
      <w:r>
        <w:t xml:space="preserve"> whole weeks (</w:t>
      </w:r>
      <w:r w:rsidRPr="00794861">
        <w:t>Monday</w:t>
      </w:r>
      <w:r>
        <w:t xml:space="preserve"> of the first week</w:t>
      </w:r>
      <w:r w:rsidRPr="00794861">
        <w:t xml:space="preserve"> to Friday</w:t>
      </w:r>
      <w:r>
        <w:t xml:space="preserve"> of the second) as holiday.</w:t>
      </w:r>
    </w:p>
    <w:p w14:paraId="21637DEF" w14:textId="0764F487" w:rsidR="00306736" w:rsidRDefault="00306736" w:rsidP="00306736"/>
    <w:p w14:paraId="221EA22D" w14:textId="68807D14" w:rsidR="00306736" w:rsidRDefault="00B677D1" w:rsidP="00794861">
      <w:r w:rsidRPr="00B677D1">
        <w:t xml:space="preserve">If you wish to </w:t>
      </w:r>
      <w:r w:rsidR="00D069A5">
        <w:t>undertake</w:t>
      </w:r>
      <w:r w:rsidRPr="00B677D1">
        <w:t xml:space="preserve"> full-time during your </w:t>
      </w:r>
      <w:r>
        <w:t>holiday</w:t>
      </w:r>
      <w:r w:rsidR="00D069A5">
        <w:t>,</w:t>
      </w:r>
      <w:r w:rsidRPr="00B677D1">
        <w:t xml:space="preserve"> you must obtain </w:t>
      </w:r>
      <w:r w:rsidR="00D069A5">
        <w:t xml:space="preserve">a letter </w:t>
      </w:r>
      <w:r w:rsidRPr="00B677D1">
        <w:t xml:space="preserve">from the Doctoral Research Office </w:t>
      </w:r>
      <w:r w:rsidR="00D069A5">
        <w:t xml:space="preserve">that confirms your right to work </w:t>
      </w:r>
      <w:r w:rsidRPr="00B677D1">
        <w:t>and share this with your employer.</w:t>
      </w:r>
    </w:p>
    <w:p w14:paraId="5083B0B0" w14:textId="671E21AF" w:rsidR="00A3697E" w:rsidRDefault="00A3697E" w:rsidP="00794861"/>
    <w:p w14:paraId="09FF16F0" w14:textId="50C1F10E" w:rsidR="00A3697E" w:rsidRPr="00794861" w:rsidRDefault="00A3697E" w:rsidP="00794861">
      <w:r>
        <w:lastRenderedPageBreak/>
        <w:t>Further information can be found at</w:t>
      </w:r>
      <w:r w:rsidR="001E198F">
        <w:t xml:space="preserve">: </w:t>
      </w:r>
      <w:hyperlink r:id="rId9" w:history="1">
        <w:r w:rsidR="001E198F" w:rsidRPr="001E198F">
          <w:rPr>
            <w:rStyle w:val="Hyperlink"/>
          </w:rPr>
          <w:t>Working rights and limits during studies - Tier 4/Student</w:t>
        </w:r>
      </w:hyperlink>
      <w:r w:rsidR="001E198F">
        <w:t>.</w:t>
      </w:r>
    </w:p>
    <w:p w14:paraId="125738D8" w14:textId="56B9AFE4" w:rsidR="007837FB" w:rsidRDefault="007837FB" w:rsidP="007837FB"/>
    <w:p w14:paraId="5001D726" w14:textId="7D264221" w:rsidR="00EF171F" w:rsidRDefault="00DC606B" w:rsidP="00E41B38">
      <w:pPr>
        <w:pStyle w:val="Heading2"/>
        <w:tabs>
          <w:tab w:val="left" w:pos="5529"/>
        </w:tabs>
      </w:pPr>
      <w:r>
        <w:t>TRAVELLING OUTSIDE THE UK</w:t>
      </w:r>
    </w:p>
    <w:p w14:paraId="40841C95" w14:textId="7A4B9CCA" w:rsidR="007837FB" w:rsidRDefault="00DC606B" w:rsidP="007837FB">
      <w:r>
        <w:t xml:space="preserve">If you </w:t>
      </w:r>
      <w:r w:rsidR="009960CA">
        <w:t>are travelling outside of the UK during your holiday period it is recommended that you obtain a re-entry letter to show at the UK border</w:t>
      </w:r>
      <w:r w:rsidR="004479D6">
        <w:t xml:space="preserve"> in case </w:t>
      </w:r>
      <w:r w:rsidR="009960CA">
        <w:t>it is requested. Letters can be requested from the Doctoral Research Office no earlier than one month prior to your intended return date.</w:t>
      </w:r>
    </w:p>
    <w:p w14:paraId="48880031" w14:textId="77777777" w:rsidR="00DC606B" w:rsidRDefault="00DC606B" w:rsidP="007837FB"/>
    <w:p w14:paraId="6C702685" w14:textId="622443E1" w:rsidR="003C330F" w:rsidRDefault="00BE6E9A" w:rsidP="007837FB">
      <w:r>
        <w:t>If you are approaching the end of your current Student</w:t>
      </w:r>
      <w:r w:rsidR="00330292">
        <w:t>/</w:t>
      </w:r>
      <w:r w:rsidR="00330292" w:rsidRPr="00330292">
        <w:t>Tier 4</w:t>
      </w:r>
      <w:r>
        <w:t xml:space="preserve"> visa or are close to having your </w:t>
      </w:r>
      <w:r w:rsidR="003C330F">
        <w:t xml:space="preserve">degree awarded, you are </w:t>
      </w:r>
      <w:r w:rsidR="003C330F" w:rsidRPr="003C330F">
        <w:t xml:space="preserve">strongly advised not to travel outside of the UK before discussing </w:t>
      </w:r>
      <w:r w:rsidR="003C330F">
        <w:t>your</w:t>
      </w:r>
      <w:r w:rsidR="003C330F" w:rsidRPr="003C330F">
        <w:t xml:space="preserve"> intentions with the Doctoral Research Office</w:t>
      </w:r>
      <w:r w:rsidR="003C330F">
        <w:t>.</w:t>
      </w:r>
    </w:p>
    <w:p w14:paraId="2AFD4D54" w14:textId="6CD2BAD6" w:rsidR="00A3697E" w:rsidRDefault="00A3697E" w:rsidP="007837FB"/>
    <w:p w14:paraId="6B569050" w14:textId="711F0B19" w:rsidR="00A3697E" w:rsidRDefault="00A3697E" w:rsidP="007837FB">
      <w:r>
        <w:t>Further information can be found at</w:t>
      </w:r>
      <w:r w:rsidR="000C6EAA">
        <w:t xml:space="preserve">: </w:t>
      </w:r>
      <w:hyperlink r:id="rId10" w:history="1">
        <w:r w:rsidR="000C6EAA" w:rsidRPr="000C6EAA">
          <w:rPr>
            <w:rStyle w:val="Hyperlink"/>
          </w:rPr>
          <w:t>Travelling and your UK visa</w:t>
        </w:r>
      </w:hyperlink>
      <w:r w:rsidR="000C6EAA">
        <w:t>.</w:t>
      </w:r>
    </w:p>
    <w:p w14:paraId="1E7F4601" w14:textId="77777777" w:rsidR="003C330F" w:rsidRDefault="003C330F" w:rsidP="007837FB"/>
    <w:p w14:paraId="20706457" w14:textId="77777777" w:rsidR="007837FB" w:rsidRDefault="007837FB" w:rsidP="007837FB"/>
    <w:p w14:paraId="27155A12" w14:textId="77777777" w:rsidR="007354EF" w:rsidRPr="00866370" w:rsidRDefault="007354EF" w:rsidP="007354EF"/>
    <w:p w14:paraId="38984559" w14:textId="77777777" w:rsidR="007354EF" w:rsidRPr="00866370" w:rsidRDefault="007354EF" w:rsidP="007354EF"/>
    <w:p w14:paraId="1A02F8BE" w14:textId="0ECAD93A" w:rsidR="00C54FAE" w:rsidRPr="00187339" w:rsidRDefault="007354EF" w:rsidP="00187339">
      <w:pPr>
        <w:jc w:val="right"/>
        <w:rPr>
          <w:sz w:val="20"/>
          <w:szCs w:val="20"/>
        </w:rPr>
      </w:pPr>
      <w:r w:rsidRPr="00866370">
        <w:rPr>
          <w:sz w:val="20"/>
          <w:szCs w:val="20"/>
        </w:rPr>
        <w:t xml:space="preserve">Last Updated: </w:t>
      </w:r>
      <w:r w:rsidR="000C6EAA">
        <w:rPr>
          <w:sz w:val="20"/>
          <w:szCs w:val="20"/>
        </w:rPr>
        <w:t>20 October</w:t>
      </w:r>
      <w:r w:rsidR="004479D6">
        <w:rPr>
          <w:sz w:val="20"/>
          <w:szCs w:val="20"/>
        </w:rPr>
        <w:t xml:space="preserve"> 2023</w:t>
      </w:r>
    </w:p>
    <w:sectPr w:rsidR="00C54FAE" w:rsidRPr="00187339" w:rsidSect="00E87028">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409AE812"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001E198F">
      <w:rPr>
        <w:rFonts w:cs="Effra"/>
        <w:b/>
        <w:bCs/>
        <w:sz w:val="24"/>
        <w:szCs w:val="24"/>
      </w:rPr>
      <w:t>Doctoral and Researcher College</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56"/>
    <w:multiLevelType w:val="hybridMultilevel"/>
    <w:tmpl w:val="4052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335DD"/>
    <w:multiLevelType w:val="hybridMultilevel"/>
    <w:tmpl w:val="3342C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5B1DE4"/>
    <w:multiLevelType w:val="hybridMultilevel"/>
    <w:tmpl w:val="D174D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FA1E18"/>
    <w:multiLevelType w:val="hybridMultilevel"/>
    <w:tmpl w:val="59EC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05A5C"/>
    <w:multiLevelType w:val="hybridMultilevel"/>
    <w:tmpl w:val="7B10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476924">
    <w:abstractNumId w:val="0"/>
  </w:num>
  <w:num w:numId="2" w16cid:durableId="338822408">
    <w:abstractNumId w:val="3"/>
  </w:num>
  <w:num w:numId="3" w16cid:durableId="1429697395">
    <w:abstractNumId w:val="4"/>
  </w:num>
  <w:num w:numId="4" w16cid:durableId="1501239801">
    <w:abstractNumId w:val="2"/>
  </w:num>
  <w:num w:numId="5" w16cid:durableId="211366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D0"/>
    <w:rsid w:val="0001024F"/>
    <w:rsid w:val="00023EA8"/>
    <w:rsid w:val="000635B7"/>
    <w:rsid w:val="0006390D"/>
    <w:rsid w:val="000A41DB"/>
    <w:rsid w:val="000B57B7"/>
    <w:rsid w:val="000C6EAA"/>
    <w:rsid w:val="000E4E52"/>
    <w:rsid w:val="00112DF6"/>
    <w:rsid w:val="00113E1F"/>
    <w:rsid w:val="00121D10"/>
    <w:rsid w:val="001444C4"/>
    <w:rsid w:val="00155822"/>
    <w:rsid w:val="0016410E"/>
    <w:rsid w:val="00171F25"/>
    <w:rsid w:val="00187339"/>
    <w:rsid w:val="001A45C6"/>
    <w:rsid w:val="001C54A7"/>
    <w:rsid w:val="001E198F"/>
    <w:rsid w:val="00211673"/>
    <w:rsid w:val="0022686E"/>
    <w:rsid w:val="002B389D"/>
    <w:rsid w:val="002B413E"/>
    <w:rsid w:val="003007AB"/>
    <w:rsid w:val="00306736"/>
    <w:rsid w:val="00321113"/>
    <w:rsid w:val="00330292"/>
    <w:rsid w:val="003A4B9A"/>
    <w:rsid w:val="003C330F"/>
    <w:rsid w:val="004479D6"/>
    <w:rsid w:val="004E0F3F"/>
    <w:rsid w:val="00533945"/>
    <w:rsid w:val="00534CC0"/>
    <w:rsid w:val="0054454F"/>
    <w:rsid w:val="005C55BF"/>
    <w:rsid w:val="006317D0"/>
    <w:rsid w:val="0065684F"/>
    <w:rsid w:val="0066169C"/>
    <w:rsid w:val="007354EF"/>
    <w:rsid w:val="00762B15"/>
    <w:rsid w:val="0076306A"/>
    <w:rsid w:val="00777731"/>
    <w:rsid w:val="007821BA"/>
    <w:rsid w:val="007837FB"/>
    <w:rsid w:val="00794861"/>
    <w:rsid w:val="007D5A64"/>
    <w:rsid w:val="008148CE"/>
    <w:rsid w:val="00831839"/>
    <w:rsid w:val="008D6327"/>
    <w:rsid w:val="00917E7D"/>
    <w:rsid w:val="009424B1"/>
    <w:rsid w:val="0095482F"/>
    <w:rsid w:val="00966F2E"/>
    <w:rsid w:val="009960CA"/>
    <w:rsid w:val="00A172B0"/>
    <w:rsid w:val="00A3697E"/>
    <w:rsid w:val="00A51BAB"/>
    <w:rsid w:val="00A82F49"/>
    <w:rsid w:val="00AB055A"/>
    <w:rsid w:val="00B1096E"/>
    <w:rsid w:val="00B25217"/>
    <w:rsid w:val="00B42A8D"/>
    <w:rsid w:val="00B5487A"/>
    <w:rsid w:val="00B677D1"/>
    <w:rsid w:val="00BD07C1"/>
    <w:rsid w:val="00BD4889"/>
    <w:rsid w:val="00BE6E9A"/>
    <w:rsid w:val="00C06D91"/>
    <w:rsid w:val="00C3194E"/>
    <w:rsid w:val="00C54FAE"/>
    <w:rsid w:val="00CF1418"/>
    <w:rsid w:val="00D069A5"/>
    <w:rsid w:val="00D57A5B"/>
    <w:rsid w:val="00D77858"/>
    <w:rsid w:val="00D82147"/>
    <w:rsid w:val="00D85C77"/>
    <w:rsid w:val="00DC606B"/>
    <w:rsid w:val="00E41B38"/>
    <w:rsid w:val="00E87028"/>
    <w:rsid w:val="00EF171F"/>
    <w:rsid w:val="00F1157E"/>
    <w:rsid w:val="00F956DE"/>
    <w:rsid w:val="00FB1CD9"/>
    <w:rsid w:val="00FD43C4"/>
    <w:rsid w:val="00FE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B25217"/>
    <w:pPr>
      <w:spacing w:before="120"/>
      <w:contextualSpacing/>
      <w:outlineLvl w:val="1"/>
    </w:pPr>
    <w:rPr>
      <w:b/>
      <w:bCs/>
      <w:sz w:val="24"/>
      <w:szCs w:val="24"/>
    </w:rPr>
  </w:style>
  <w:style w:type="paragraph" w:styleId="Heading3">
    <w:name w:val="heading 3"/>
    <w:basedOn w:val="Heading2"/>
    <w:next w:val="Normal"/>
    <w:link w:val="Heading3Char"/>
    <w:uiPriority w:val="9"/>
    <w:unhideWhenUsed/>
    <w:qFormat/>
    <w:rsid w:val="00E41B38"/>
    <w:pPr>
      <w:tabs>
        <w:tab w:val="left" w:pos="5529"/>
      </w:tabs>
      <w:spacing w:before="0"/>
      <w:outlineLvl w:val="2"/>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customStyle="1" w:styleId="UnresolvedMention1">
    <w:name w:val="Unresolved Mention1"/>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5217"/>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paragraph" w:styleId="FootnoteText">
    <w:name w:val="footnote text"/>
    <w:basedOn w:val="Normal"/>
    <w:link w:val="FootnoteTextChar"/>
    <w:uiPriority w:val="99"/>
    <w:semiHidden/>
    <w:unhideWhenUsed/>
    <w:rsid w:val="0001024F"/>
    <w:rPr>
      <w:sz w:val="20"/>
      <w:szCs w:val="20"/>
    </w:rPr>
  </w:style>
  <w:style w:type="character" w:customStyle="1" w:styleId="FootnoteTextChar">
    <w:name w:val="Footnote Text Char"/>
    <w:basedOn w:val="DefaultParagraphFont"/>
    <w:link w:val="FootnoteText"/>
    <w:uiPriority w:val="99"/>
    <w:semiHidden/>
    <w:rsid w:val="0001024F"/>
    <w:rPr>
      <w:rFonts w:ascii="Effra" w:hAnsi="Effra"/>
      <w:sz w:val="20"/>
      <w:szCs w:val="20"/>
    </w:rPr>
  </w:style>
  <w:style w:type="character" w:styleId="FootnoteReference">
    <w:name w:val="footnote reference"/>
    <w:basedOn w:val="DefaultParagraphFont"/>
    <w:uiPriority w:val="99"/>
    <w:semiHidden/>
    <w:unhideWhenUsed/>
    <w:rsid w:val="0001024F"/>
    <w:rPr>
      <w:vertAlign w:val="superscript"/>
    </w:rPr>
  </w:style>
  <w:style w:type="character" w:styleId="UnresolvedMention">
    <w:name w:val="Unresolved Mention"/>
    <w:basedOn w:val="DefaultParagraphFont"/>
    <w:uiPriority w:val="99"/>
    <w:semiHidden/>
    <w:unhideWhenUsed/>
    <w:rsid w:val="00AB055A"/>
    <w:rPr>
      <w:color w:val="605E5C"/>
      <w:shd w:val="clear" w:color="auto" w:fill="E1DFDD"/>
    </w:rPr>
  </w:style>
  <w:style w:type="character" w:styleId="CommentReference">
    <w:name w:val="annotation reference"/>
    <w:basedOn w:val="DefaultParagraphFont"/>
    <w:uiPriority w:val="99"/>
    <w:semiHidden/>
    <w:unhideWhenUsed/>
    <w:rsid w:val="003C330F"/>
    <w:rPr>
      <w:sz w:val="16"/>
      <w:szCs w:val="16"/>
    </w:rPr>
  </w:style>
  <w:style w:type="paragraph" w:styleId="CommentText">
    <w:name w:val="annotation text"/>
    <w:basedOn w:val="Normal"/>
    <w:link w:val="CommentTextChar"/>
    <w:uiPriority w:val="99"/>
    <w:semiHidden/>
    <w:unhideWhenUsed/>
    <w:rsid w:val="003C330F"/>
    <w:rPr>
      <w:sz w:val="20"/>
      <w:szCs w:val="20"/>
    </w:rPr>
  </w:style>
  <w:style w:type="character" w:customStyle="1" w:styleId="CommentTextChar">
    <w:name w:val="Comment Text Char"/>
    <w:basedOn w:val="DefaultParagraphFont"/>
    <w:link w:val="CommentText"/>
    <w:uiPriority w:val="99"/>
    <w:semiHidden/>
    <w:rsid w:val="003C330F"/>
    <w:rPr>
      <w:rFonts w:ascii="Effra" w:hAnsi="Effra"/>
      <w:sz w:val="20"/>
      <w:szCs w:val="20"/>
    </w:rPr>
  </w:style>
  <w:style w:type="paragraph" w:styleId="CommentSubject">
    <w:name w:val="annotation subject"/>
    <w:basedOn w:val="CommentText"/>
    <w:next w:val="CommentText"/>
    <w:link w:val="CommentSubjectChar"/>
    <w:uiPriority w:val="99"/>
    <w:semiHidden/>
    <w:unhideWhenUsed/>
    <w:rsid w:val="003C330F"/>
    <w:rPr>
      <w:b/>
      <w:bCs/>
    </w:rPr>
  </w:style>
  <w:style w:type="character" w:customStyle="1" w:styleId="CommentSubjectChar">
    <w:name w:val="Comment Subject Char"/>
    <w:basedOn w:val="CommentTextChar"/>
    <w:link w:val="CommentSubject"/>
    <w:uiPriority w:val="99"/>
    <w:semiHidden/>
    <w:rsid w:val="003C330F"/>
    <w:rPr>
      <w:rFonts w:ascii="Effra" w:hAnsi="Effra"/>
      <w:b/>
      <w:bCs/>
      <w:sz w:val="20"/>
      <w:szCs w:val="20"/>
    </w:rPr>
  </w:style>
  <w:style w:type="paragraph" w:styleId="ListParagraph">
    <w:name w:val="List Paragraph"/>
    <w:basedOn w:val="Normal"/>
    <w:uiPriority w:val="34"/>
    <w:qFormat/>
    <w:rsid w:val="00D85C77"/>
    <w:pPr>
      <w:ind w:left="720"/>
      <w:contextualSpacing/>
    </w:pPr>
  </w:style>
  <w:style w:type="character" w:styleId="FollowedHyperlink">
    <w:name w:val="FollowedHyperlink"/>
    <w:basedOn w:val="DefaultParagraphFont"/>
    <w:uiPriority w:val="99"/>
    <w:semiHidden/>
    <w:unhideWhenUsed/>
    <w:rsid w:val="00D069A5"/>
    <w:rPr>
      <w:color w:val="954F72" w:themeColor="followedHyperlink"/>
      <w:u w:val="single"/>
    </w:rPr>
  </w:style>
  <w:style w:type="character" w:customStyle="1" w:styleId="Heading3Char">
    <w:name w:val="Heading 3 Char"/>
    <w:basedOn w:val="DefaultParagraphFont"/>
    <w:link w:val="Heading3"/>
    <w:uiPriority w:val="9"/>
    <w:rsid w:val="00E41B38"/>
    <w:rPr>
      <w:rFonts w:ascii="Effra" w:hAnsi="Effr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2698">
      <w:bodyDiv w:val="1"/>
      <w:marLeft w:val="0"/>
      <w:marRight w:val="0"/>
      <w:marTop w:val="0"/>
      <w:marBottom w:val="0"/>
      <w:divBdr>
        <w:top w:val="none" w:sz="0" w:space="0" w:color="auto"/>
        <w:left w:val="none" w:sz="0" w:space="0" w:color="auto"/>
        <w:bottom w:val="none" w:sz="0" w:space="0" w:color="auto"/>
        <w:right w:val="none" w:sz="0" w:space="0" w:color="auto"/>
      </w:divBdr>
    </w:div>
    <w:div w:id="1629504688">
      <w:bodyDiv w:val="1"/>
      <w:marLeft w:val="0"/>
      <w:marRight w:val="0"/>
      <w:marTop w:val="0"/>
      <w:marBottom w:val="0"/>
      <w:divBdr>
        <w:top w:val="none" w:sz="0" w:space="0" w:color="auto"/>
        <w:left w:val="none" w:sz="0" w:space="0" w:color="auto"/>
        <w:bottom w:val="none" w:sz="0" w:space="0" w:color="auto"/>
        <w:right w:val="none" w:sz="0" w:space="0" w:color="auto"/>
      </w:divBdr>
    </w:div>
    <w:div w:id="18413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ading.ac.uk/essentials/International/Visa-and-immigration/Travelling-and-your-UK-visa" TargetMode="External"/><Relationship Id="rId4" Type="http://schemas.openxmlformats.org/officeDocument/2006/relationships/settings" Target="settings.xml"/><Relationship Id="rId9" Type="http://schemas.openxmlformats.org/officeDocument/2006/relationships/hyperlink" Target="https://www.reading.ac.uk/essentials/International/Visa-and-immigration/Working-rights-and-limits-during-studies-T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DBEAC7C144EEE8504D0803EB6E148"/>
        <w:category>
          <w:name w:val="General"/>
          <w:gallery w:val="placeholder"/>
        </w:category>
        <w:types>
          <w:type w:val="bbPlcHdr"/>
        </w:types>
        <w:behaviors>
          <w:behavior w:val="content"/>
        </w:behaviors>
        <w:guid w:val="{38071098-9439-4866-8471-C550F5DB99E4}"/>
      </w:docPartPr>
      <w:docPartBody>
        <w:p w:rsidR="00D51E3E" w:rsidRDefault="00727251" w:rsidP="00727251">
          <w:pPr>
            <w:pStyle w:val="230DBEAC7C144EEE8504D0803EB6E1481"/>
          </w:pPr>
          <w:r w:rsidRPr="00083AD4">
            <w:rPr>
              <w:rStyle w:val="PlaceholderText"/>
            </w:rPr>
            <w:t>Click or tap here to enter text.</w:t>
          </w:r>
        </w:p>
      </w:docPartBody>
    </w:docPart>
    <w:docPart>
      <w:docPartPr>
        <w:name w:val="50B00367C86F475EA9BA691384B2E723"/>
        <w:category>
          <w:name w:val="General"/>
          <w:gallery w:val="placeholder"/>
        </w:category>
        <w:types>
          <w:type w:val="bbPlcHdr"/>
        </w:types>
        <w:behaviors>
          <w:behavior w:val="content"/>
        </w:behaviors>
        <w:guid w:val="{ABFF64D2-DADF-4212-A590-CF8BE544BBFF}"/>
      </w:docPartPr>
      <w:docPartBody>
        <w:p w:rsidR="00D51E3E" w:rsidRDefault="00727251" w:rsidP="00727251">
          <w:pPr>
            <w:pStyle w:val="50B00367C86F475EA9BA691384B2E7231"/>
          </w:pPr>
          <w:r w:rsidRPr="00083AD4">
            <w:rPr>
              <w:rStyle w:val="PlaceholderText"/>
            </w:rPr>
            <w:t>Click or tap here to enter text.</w:t>
          </w:r>
        </w:p>
      </w:docPartBody>
    </w:docPart>
    <w:docPart>
      <w:docPartPr>
        <w:name w:val="435E33864EDD4BEBBE59CE95BE718F4A"/>
        <w:category>
          <w:name w:val="General"/>
          <w:gallery w:val="placeholder"/>
        </w:category>
        <w:types>
          <w:type w:val="bbPlcHdr"/>
        </w:types>
        <w:behaviors>
          <w:behavior w:val="content"/>
        </w:behaviors>
        <w:guid w:val="{7AE9DD74-1C5E-4086-8F68-F137B5D8A1E5}"/>
      </w:docPartPr>
      <w:docPartBody>
        <w:p w:rsidR="00D51E3E" w:rsidRDefault="00727251" w:rsidP="00727251">
          <w:pPr>
            <w:pStyle w:val="435E33864EDD4BEBBE59CE95BE718F4A1"/>
          </w:pPr>
          <w:r w:rsidRPr="00083AD4">
            <w:rPr>
              <w:rStyle w:val="PlaceholderText"/>
            </w:rPr>
            <w:t>Click or tap here to enter text.</w:t>
          </w:r>
        </w:p>
      </w:docPartBody>
    </w:docPart>
    <w:docPart>
      <w:docPartPr>
        <w:name w:val="9C1BA47A11214352BA0FB33838929656"/>
        <w:category>
          <w:name w:val="General"/>
          <w:gallery w:val="placeholder"/>
        </w:category>
        <w:types>
          <w:type w:val="bbPlcHdr"/>
        </w:types>
        <w:behaviors>
          <w:behavior w:val="content"/>
        </w:behaviors>
        <w:guid w:val="{B8BD7771-6F43-4B1F-ABE9-9836F39761E9}"/>
      </w:docPartPr>
      <w:docPartBody>
        <w:p w:rsidR="00D51E3E" w:rsidRDefault="00727251" w:rsidP="00727251">
          <w:pPr>
            <w:pStyle w:val="9C1BA47A11214352BA0FB338389296561"/>
          </w:pPr>
          <w:r w:rsidRPr="00083AD4">
            <w:rPr>
              <w:rStyle w:val="PlaceholderText"/>
            </w:rPr>
            <w:t>Click or tap here to enter text.</w:t>
          </w:r>
        </w:p>
      </w:docPartBody>
    </w:docPart>
    <w:docPart>
      <w:docPartPr>
        <w:name w:val="DC5351AF726D45D4AFC1CA08BA1E7FE6"/>
        <w:category>
          <w:name w:val="General"/>
          <w:gallery w:val="placeholder"/>
        </w:category>
        <w:types>
          <w:type w:val="bbPlcHdr"/>
        </w:types>
        <w:behaviors>
          <w:behavior w:val="content"/>
        </w:behaviors>
        <w:guid w:val="{B52313CE-60EF-40E6-AED9-579A5406BCF1}"/>
      </w:docPartPr>
      <w:docPartBody>
        <w:p w:rsidR="00D51E3E" w:rsidRDefault="00727251" w:rsidP="00727251">
          <w:pPr>
            <w:pStyle w:val="DC5351AF726D45D4AFC1CA08BA1E7FE61"/>
          </w:pPr>
          <w:r w:rsidRPr="00083AD4">
            <w:rPr>
              <w:rStyle w:val="PlaceholderText"/>
            </w:rPr>
            <w:t>Click or tap to enter a date.</w:t>
          </w:r>
        </w:p>
      </w:docPartBody>
    </w:docPart>
    <w:docPart>
      <w:docPartPr>
        <w:name w:val="E33CF8A53E184F07A574C6ED51C2EAE5"/>
        <w:category>
          <w:name w:val="General"/>
          <w:gallery w:val="placeholder"/>
        </w:category>
        <w:types>
          <w:type w:val="bbPlcHdr"/>
        </w:types>
        <w:behaviors>
          <w:behavior w:val="content"/>
        </w:behaviors>
        <w:guid w:val="{94096F33-955D-4563-94C2-E2C9D185C7B9}"/>
      </w:docPartPr>
      <w:docPartBody>
        <w:p w:rsidR="00D51E3E" w:rsidRDefault="00727251" w:rsidP="00727251">
          <w:pPr>
            <w:pStyle w:val="E33CF8A53E184F07A574C6ED51C2EAE51"/>
          </w:pPr>
          <w:r w:rsidRPr="00083AD4">
            <w:rPr>
              <w:rStyle w:val="PlaceholderText"/>
            </w:rPr>
            <w:t>Click or tap to enter a date.</w:t>
          </w:r>
        </w:p>
      </w:docPartBody>
    </w:docPart>
    <w:docPart>
      <w:docPartPr>
        <w:name w:val="B57C9CFE33D844BAA120631A4E868D37"/>
        <w:category>
          <w:name w:val="General"/>
          <w:gallery w:val="placeholder"/>
        </w:category>
        <w:types>
          <w:type w:val="bbPlcHdr"/>
        </w:types>
        <w:behaviors>
          <w:behavior w:val="content"/>
        </w:behaviors>
        <w:guid w:val="{52209153-4E11-447F-B6BC-8EEAA2460FF6}"/>
      </w:docPartPr>
      <w:docPartBody>
        <w:p w:rsidR="00D51E3E" w:rsidRDefault="00727251" w:rsidP="00727251">
          <w:pPr>
            <w:pStyle w:val="B57C9CFE33D844BAA120631A4E868D371"/>
          </w:pPr>
          <w:r w:rsidRPr="00083AD4">
            <w:rPr>
              <w:rStyle w:val="PlaceholderText"/>
            </w:rPr>
            <w:t>Click or tap here to enter text.</w:t>
          </w:r>
        </w:p>
      </w:docPartBody>
    </w:docPart>
    <w:docPart>
      <w:docPartPr>
        <w:name w:val="4935A641D5D34C25A2606127FE2B404B"/>
        <w:category>
          <w:name w:val="General"/>
          <w:gallery w:val="placeholder"/>
        </w:category>
        <w:types>
          <w:type w:val="bbPlcHdr"/>
        </w:types>
        <w:behaviors>
          <w:behavior w:val="content"/>
        </w:behaviors>
        <w:guid w:val="{FA02D374-FCC2-47D8-9E54-9232EF545531}"/>
      </w:docPartPr>
      <w:docPartBody>
        <w:p w:rsidR="00D51E3E" w:rsidRDefault="00727251" w:rsidP="00727251">
          <w:pPr>
            <w:pStyle w:val="4935A641D5D34C25A2606127FE2B404B1"/>
          </w:pPr>
          <w:r w:rsidRPr="00083AD4">
            <w:rPr>
              <w:rStyle w:val="PlaceholderText"/>
            </w:rPr>
            <w:t>Click or tap here to enter text.</w:t>
          </w:r>
        </w:p>
      </w:docPartBody>
    </w:docPart>
    <w:docPart>
      <w:docPartPr>
        <w:name w:val="679535D7589A4D99825952DE1426B1F4"/>
        <w:category>
          <w:name w:val="General"/>
          <w:gallery w:val="placeholder"/>
        </w:category>
        <w:types>
          <w:type w:val="bbPlcHdr"/>
        </w:types>
        <w:behaviors>
          <w:behavior w:val="content"/>
        </w:behaviors>
        <w:guid w:val="{329AAF12-1CDC-4BEB-9E13-0B8BB0BC0D97}"/>
      </w:docPartPr>
      <w:docPartBody>
        <w:p w:rsidR="00D51E3E" w:rsidRDefault="00727251" w:rsidP="00727251">
          <w:pPr>
            <w:pStyle w:val="679535D7589A4D99825952DE1426B1F41"/>
          </w:pPr>
          <w:r w:rsidRPr="00083AD4">
            <w:rPr>
              <w:rStyle w:val="PlaceholderText"/>
            </w:rPr>
            <w:t>Click or tap to enter a date.</w:t>
          </w:r>
        </w:p>
      </w:docPartBody>
    </w:docPart>
    <w:docPart>
      <w:docPartPr>
        <w:name w:val="5F90CDF9A9F7484C8B2CD872295D96A8"/>
        <w:category>
          <w:name w:val="General"/>
          <w:gallery w:val="placeholder"/>
        </w:category>
        <w:types>
          <w:type w:val="bbPlcHdr"/>
        </w:types>
        <w:behaviors>
          <w:behavior w:val="content"/>
        </w:behaviors>
        <w:guid w:val="{FB890BFD-4569-4258-98BC-4EC9B17287C3}"/>
      </w:docPartPr>
      <w:docPartBody>
        <w:p w:rsidR="00D51E3E" w:rsidRDefault="00727251" w:rsidP="00727251">
          <w:pPr>
            <w:pStyle w:val="5F90CDF9A9F7484C8B2CD872295D96A81"/>
          </w:pPr>
          <w:r w:rsidRPr="00083AD4">
            <w:rPr>
              <w:rStyle w:val="PlaceholderText"/>
            </w:rPr>
            <w:t>Click or tap here to enter text.</w:t>
          </w:r>
        </w:p>
      </w:docPartBody>
    </w:docPart>
    <w:docPart>
      <w:docPartPr>
        <w:name w:val="C7911C31B4D84127953C69C2AEC80CDF"/>
        <w:category>
          <w:name w:val="General"/>
          <w:gallery w:val="placeholder"/>
        </w:category>
        <w:types>
          <w:type w:val="bbPlcHdr"/>
        </w:types>
        <w:behaviors>
          <w:behavior w:val="content"/>
        </w:behaviors>
        <w:guid w:val="{62C0BD9A-B390-49F2-BE8C-F9D3189E4E46}"/>
      </w:docPartPr>
      <w:docPartBody>
        <w:p w:rsidR="00D51E3E" w:rsidRDefault="00727251" w:rsidP="00727251">
          <w:pPr>
            <w:pStyle w:val="C7911C31B4D84127953C69C2AEC80CDF1"/>
          </w:pPr>
          <w:r w:rsidRPr="00083AD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42C5A6-49B9-4F86-AFE0-62457CA84A59}"/>
      </w:docPartPr>
      <w:docPartBody>
        <w:p w:rsidR="00F8340B" w:rsidRDefault="00F4625C">
          <w:r w:rsidRPr="005474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69"/>
    <w:rsid w:val="001A11CC"/>
    <w:rsid w:val="00475D69"/>
    <w:rsid w:val="00727251"/>
    <w:rsid w:val="009764FB"/>
    <w:rsid w:val="009C5433"/>
    <w:rsid w:val="00B6692C"/>
    <w:rsid w:val="00D51E3E"/>
    <w:rsid w:val="00E91304"/>
    <w:rsid w:val="00F16366"/>
    <w:rsid w:val="00F4625C"/>
    <w:rsid w:val="00F8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366"/>
    <w:rPr>
      <w:color w:val="808080"/>
    </w:rPr>
  </w:style>
  <w:style w:type="paragraph" w:customStyle="1" w:styleId="230DBEAC7C144EEE8504D0803EB6E1481">
    <w:name w:val="230DBEAC7C144EEE8504D0803EB6E1481"/>
    <w:rsid w:val="00727251"/>
    <w:pPr>
      <w:spacing w:after="0" w:line="240" w:lineRule="auto"/>
    </w:pPr>
    <w:rPr>
      <w:rFonts w:ascii="Effra" w:eastAsiaTheme="minorHAnsi" w:hAnsi="Effra"/>
      <w:lang w:eastAsia="en-US"/>
    </w:rPr>
  </w:style>
  <w:style w:type="paragraph" w:customStyle="1" w:styleId="50B00367C86F475EA9BA691384B2E7231">
    <w:name w:val="50B00367C86F475EA9BA691384B2E7231"/>
    <w:rsid w:val="00727251"/>
    <w:pPr>
      <w:spacing w:after="0" w:line="240" w:lineRule="auto"/>
    </w:pPr>
    <w:rPr>
      <w:rFonts w:ascii="Effra" w:eastAsiaTheme="minorHAnsi" w:hAnsi="Effra"/>
      <w:lang w:eastAsia="en-US"/>
    </w:rPr>
  </w:style>
  <w:style w:type="paragraph" w:customStyle="1" w:styleId="435E33864EDD4BEBBE59CE95BE718F4A1">
    <w:name w:val="435E33864EDD4BEBBE59CE95BE718F4A1"/>
    <w:rsid w:val="00727251"/>
    <w:pPr>
      <w:spacing w:after="0" w:line="240" w:lineRule="auto"/>
    </w:pPr>
    <w:rPr>
      <w:rFonts w:ascii="Effra" w:eastAsiaTheme="minorHAnsi" w:hAnsi="Effra"/>
      <w:lang w:eastAsia="en-US"/>
    </w:rPr>
  </w:style>
  <w:style w:type="paragraph" w:customStyle="1" w:styleId="9C1BA47A11214352BA0FB338389296561">
    <w:name w:val="9C1BA47A11214352BA0FB338389296561"/>
    <w:rsid w:val="00727251"/>
    <w:pPr>
      <w:spacing w:after="0" w:line="240" w:lineRule="auto"/>
    </w:pPr>
    <w:rPr>
      <w:rFonts w:ascii="Effra" w:eastAsiaTheme="minorHAnsi" w:hAnsi="Effra"/>
      <w:lang w:eastAsia="en-US"/>
    </w:rPr>
  </w:style>
  <w:style w:type="paragraph" w:customStyle="1" w:styleId="DC5351AF726D45D4AFC1CA08BA1E7FE61">
    <w:name w:val="DC5351AF726D45D4AFC1CA08BA1E7FE61"/>
    <w:rsid w:val="00727251"/>
    <w:pPr>
      <w:spacing w:after="0" w:line="240" w:lineRule="auto"/>
    </w:pPr>
    <w:rPr>
      <w:rFonts w:ascii="Effra" w:eastAsiaTheme="minorHAnsi" w:hAnsi="Effra"/>
      <w:lang w:eastAsia="en-US"/>
    </w:rPr>
  </w:style>
  <w:style w:type="paragraph" w:customStyle="1" w:styleId="E33CF8A53E184F07A574C6ED51C2EAE51">
    <w:name w:val="E33CF8A53E184F07A574C6ED51C2EAE51"/>
    <w:rsid w:val="00727251"/>
    <w:pPr>
      <w:spacing w:after="0" w:line="240" w:lineRule="auto"/>
    </w:pPr>
    <w:rPr>
      <w:rFonts w:ascii="Effra" w:eastAsiaTheme="minorHAnsi" w:hAnsi="Effra"/>
      <w:lang w:eastAsia="en-US"/>
    </w:rPr>
  </w:style>
  <w:style w:type="paragraph" w:customStyle="1" w:styleId="B57C9CFE33D844BAA120631A4E868D371">
    <w:name w:val="B57C9CFE33D844BAA120631A4E868D371"/>
    <w:rsid w:val="00727251"/>
    <w:pPr>
      <w:spacing w:after="0" w:line="240" w:lineRule="auto"/>
    </w:pPr>
    <w:rPr>
      <w:rFonts w:ascii="Effra" w:eastAsiaTheme="minorHAnsi" w:hAnsi="Effra"/>
      <w:lang w:eastAsia="en-US"/>
    </w:rPr>
  </w:style>
  <w:style w:type="paragraph" w:customStyle="1" w:styleId="4935A641D5D34C25A2606127FE2B404B1">
    <w:name w:val="4935A641D5D34C25A2606127FE2B404B1"/>
    <w:rsid w:val="00727251"/>
    <w:pPr>
      <w:spacing w:after="0" w:line="240" w:lineRule="auto"/>
    </w:pPr>
    <w:rPr>
      <w:rFonts w:ascii="Effra" w:eastAsiaTheme="minorHAnsi" w:hAnsi="Effra"/>
      <w:lang w:eastAsia="en-US"/>
    </w:rPr>
  </w:style>
  <w:style w:type="paragraph" w:customStyle="1" w:styleId="679535D7589A4D99825952DE1426B1F41">
    <w:name w:val="679535D7589A4D99825952DE1426B1F41"/>
    <w:rsid w:val="00727251"/>
    <w:pPr>
      <w:spacing w:after="0" w:line="240" w:lineRule="auto"/>
    </w:pPr>
    <w:rPr>
      <w:rFonts w:ascii="Effra" w:eastAsiaTheme="minorHAnsi" w:hAnsi="Effra"/>
      <w:lang w:eastAsia="en-US"/>
    </w:rPr>
  </w:style>
  <w:style w:type="paragraph" w:customStyle="1" w:styleId="5F90CDF9A9F7484C8B2CD872295D96A81">
    <w:name w:val="5F90CDF9A9F7484C8B2CD872295D96A81"/>
    <w:rsid w:val="00727251"/>
    <w:pPr>
      <w:spacing w:after="0" w:line="240" w:lineRule="auto"/>
    </w:pPr>
    <w:rPr>
      <w:rFonts w:ascii="Effra" w:eastAsiaTheme="minorHAnsi" w:hAnsi="Effra"/>
      <w:lang w:eastAsia="en-US"/>
    </w:rPr>
  </w:style>
  <w:style w:type="paragraph" w:customStyle="1" w:styleId="C7911C31B4D84127953C69C2AEC80CDF1">
    <w:name w:val="C7911C31B4D84127953C69C2AEC80CDF1"/>
    <w:rsid w:val="00727251"/>
    <w:pPr>
      <w:spacing w:after="0" w:line="240" w:lineRule="auto"/>
    </w:pPr>
    <w:rPr>
      <w:rFonts w:ascii="Effra" w:eastAsiaTheme="minorHAnsi" w:hAnsi="Effr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9CDB-CAA7-47B5-B2DE-62F1BDF1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33</cp:revision>
  <dcterms:created xsi:type="dcterms:W3CDTF">2022-04-27T11:17:00Z</dcterms:created>
  <dcterms:modified xsi:type="dcterms:W3CDTF">2023-10-20T09:44:00Z</dcterms:modified>
</cp:coreProperties>
</file>