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9E77" w14:textId="4AD54FD3" w:rsidR="004C31BB" w:rsidRPr="00226A04" w:rsidRDefault="004C31BB" w:rsidP="004C31BB">
      <w:pPr>
        <w:rPr>
          <w:sz w:val="28"/>
          <w:szCs w:val="28"/>
        </w:rPr>
      </w:pPr>
      <w:r w:rsidRPr="00226A04">
        <w:rPr>
          <w:b/>
          <w:bCs/>
          <w:sz w:val="28"/>
          <w:szCs w:val="28"/>
        </w:rPr>
        <w:t>PINOT update version 1.1</w:t>
      </w:r>
      <w:r w:rsidR="00146552">
        <w:rPr>
          <w:b/>
          <w:bCs/>
          <w:sz w:val="28"/>
          <w:szCs w:val="28"/>
        </w:rPr>
        <w:t xml:space="preserve"> (implemented 04/01/2021)</w:t>
      </w:r>
    </w:p>
    <w:p w14:paraId="79B62E78" w14:textId="77777777" w:rsidR="004C31BB" w:rsidRPr="004C31BB" w:rsidRDefault="004C31BB" w:rsidP="004C31BB"/>
    <w:p w14:paraId="58FE7FFE" w14:textId="51D7FF66" w:rsidR="000761EF" w:rsidRPr="00F010CB" w:rsidRDefault="000761EF" w:rsidP="00226A04">
      <w:pPr>
        <w:jc w:val="both"/>
      </w:pPr>
      <w:r>
        <w:rPr>
          <w:b/>
          <w:bCs/>
        </w:rPr>
        <w:t xml:space="preserve">Update: </w:t>
      </w:r>
      <w:r w:rsidR="00F010CB">
        <w:t>HGNC complete list of human genes with multiple ID types, used in the ID conversion step of the pipeline, updated (downloaded</w:t>
      </w:r>
      <w:r w:rsidR="00A70B48">
        <w:t xml:space="preserve"> on </w:t>
      </w:r>
      <w:r w:rsidR="00F010CB">
        <w:t xml:space="preserve">29.09.2020). Note, approved names for genes/proteins may have changed in accordance with this release from the HGNC. </w:t>
      </w:r>
    </w:p>
    <w:p w14:paraId="12A40365" w14:textId="77777777" w:rsidR="000761EF" w:rsidRDefault="000761EF" w:rsidP="00226A04">
      <w:pPr>
        <w:jc w:val="both"/>
        <w:rPr>
          <w:b/>
          <w:bCs/>
        </w:rPr>
      </w:pPr>
    </w:p>
    <w:p w14:paraId="179F039C" w14:textId="201D4E08" w:rsidR="009D63A2" w:rsidRDefault="00226A04" w:rsidP="00226A04">
      <w:pPr>
        <w:jc w:val="both"/>
      </w:pPr>
      <w:r>
        <w:rPr>
          <w:b/>
          <w:bCs/>
        </w:rPr>
        <w:t xml:space="preserve">Update: </w:t>
      </w:r>
      <w:r>
        <w:rPr>
          <w:i/>
          <w:iCs/>
        </w:rPr>
        <w:t xml:space="preserve">C. elegans </w:t>
      </w:r>
      <w:r>
        <w:t>protein interaction data updated</w:t>
      </w:r>
      <w:r w:rsidR="00A70B48">
        <w:t>, derived from</w:t>
      </w:r>
      <w:r>
        <w:t xml:space="preserve"> the Alliance of Genome Resources release 3.1.1. This updated dataset contains 36,768 </w:t>
      </w:r>
      <w:r>
        <w:rPr>
          <w:i/>
          <w:iCs/>
        </w:rPr>
        <w:t xml:space="preserve">C. elegans </w:t>
      </w:r>
      <w:r>
        <w:t>PPIs, 6994 more interactions (over 23% more) than available in PINOT version 1.0. The updated difference between querying this dataset using lenient vs stringent filters is 575 interactions.</w:t>
      </w:r>
    </w:p>
    <w:p w14:paraId="1F475363" w14:textId="0E56C593" w:rsidR="006E78B1" w:rsidRDefault="006E78B1" w:rsidP="00226A04">
      <w:pPr>
        <w:jc w:val="both"/>
      </w:pPr>
    </w:p>
    <w:p w14:paraId="31E64C41" w14:textId="6584FF58" w:rsidR="006E78B1" w:rsidRPr="006E78B1" w:rsidRDefault="006E78B1" w:rsidP="00226A04">
      <w:pPr>
        <w:jc w:val="both"/>
        <w:rPr>
          <w:b/>
          <w:bCs/>
        </w:rPr>
      </w:pPr>
      <w:r>
        <w:rPr>
          <w:b/>
          <w:bCs/>
        </w:rPr>
        <w:t xml:space="preserve">Update: </w:t>
      </w:r>
      <w:r>
        <w:t>Two new detection method IDs have been added to the method code reassignment step. MI:0314 (complex) and MI:0403 (colocalization) are both reassigned to “General” when using the lenient filter or “UNSPM” when using the stringent filter.</w:t>
      </w:r>
    </w:p>
    <w:p w14:paraId="74F050AB" w14:textId="425394E6" w:rsidR="00076599" w:rsidRDefault="00076599" w:rsidP="00226A04">
      <w:pPr>
        <w:jc w:val="both"/>
      </w:pPr>
    </w:p>
    <w:p w14:paraId="1B84213C" w14:textId="5E2EFF3A" w:rsidR="00076599" w:rsidRDefault="00076599" w:rsidP="00226A04">
      <w:pPr>
        <w:jc w:val="both"/>
        <w:rPr>
          <w:b/>
          <w:bCs/>
        </w:rPr>
      </w:pPr>
      <w:r w:rsidRPr="00076599">
        <w:rPr>
          <w:b/>
          <w:bCs/>
        </w:rPr>
        <w:t xml:space="preserve">Bug </w:t>
      </w:r>
      <w:r>
        <w:rPr>
          <w:b/>
          <w:bCs/>
        </w:rPr>
        <w:t>f</w:t>
      </w:r>
      <w:r w:rsidRPr="00076599">
        <w:rPr>
          <w:b/>
          <w:bCs/>
        </w:rPr>
        <w:t>ixed</w:t>
      </w:r>
      <w:r>
        <w:rPr>
          <w:b/>
          <w:bCs/>
        </w:rPr>
        <w:t xml:space="preserve">: </w:t>
      </w:r>
      <w:r w:rsidR="00CE1215">
        <w:t>We noticed that in some rare cases where only 1 PPI was available for a single queried protein, the corresponding interactor IDs (</w:t>
      </w:r>
      <w:proofErr w:type="spellStart"/>
      <w:r w:rsidR="00CE1215">
        <w:t>SwissProt</w:t>
      </w:r>
      <w:proofErr w:type="spellEnd"/>
      <w:r w:rsidR="00CE1215">
        <w:t xml:space="preserve"> &amp; Entrez) were in the incorrect orientation in relation to interactor A and interactor B. This has been fixed with a modification to the “</w:t>
      </w:r>
      <w:proofErr w:type="spellStart"/>
      <w:r w:rsidR="00CE1215">
        <w:t>FirstPosition.R</w:t>
      </w:r>
      <w:proofErr w:type="spellEnd"/>
      <w:r w:rsidR="00CE1215">
        <w:t xml:space="preserve">” file.  </w:t>
      </w:r>
      <w:r w:rsidRPr="00076599">
        <w:rPr>
          <w:b/>
          <w:bCs/>
        </w:rPr>
        <w:t xml:space="preserve"> </w:t>
      </w:r>
    </w:p>
    <w:p w14:paraId="4C024643" w14:textId="0E4E4B4A" w:rsidR="00F74C11" w:rsidRDefault="00F74C11" w:rsidP="00226A04">
      <w:pPr>
        <w:jc w:val="both"/>
        <w:rPr>
          <w:b/>
          <w:bCs/>
        </w:rPr>
      </w:pPr>
    </w:p>
    <w:p w14:paraId="6CAB0C47" w14:textId="058D283A" w:rsidR="00F74C11" w:rsidRPr="00F74C11" w:rsidRDefault="00F74C11" w:rsidP="00226A04">
      <w:pPr>
        <w:jc w:val="both"/>
      </w:pPr>
      <w:r>
        <w:rPr>
          <w:b/>
          <w:bCs/>
        </w:rPr>
        <w:t>Bug fixed:</w:t>
      </w:r>
      <w:r>
        <w:t xml:space="preserve"> Previously within the method code reassignment step, detection method ID MI:0004</w:t>
      </w:r>
      <w:r w:rsidR="00BB77B6">
        <w:t xml:space="preserve"> (affinity chromatography technology)</w:t>
      </w:r>
      <w:r>
        <w:t xml:space="preserve"> was reassigned to “Chromatography”, this is now reassigned to “</w:t>
      </w:r>
      <w:proofErr w:type="spellStart"/>
      <w:r>
        <w:t>CoIP</w:t>
      </w:r>
      <w:proofErr w:type="spellEnd"/>
      <w:r>
        <w:t>” instead.</w:t>
      </w:r>
    </w:p>
    <w:p w14:paraId="0235CB76" w14:textId="77777777" w:rsidR="009D63A2" w:rsidRDefault="009D63A2" w:rsidP="004C31BB"/>
    <w:p w14:paraId="28D24FFC" w14:textId="2753356A" w:rsidR="00AF36EE" w:rsidRDefault="00AF36EE" w:rsidP="004C31BB"/>
    <w:p w14:paraId="3E34F495" w14:textId="14B69C2E" w:rsidR="00AF36EE" w:rsidRDefault="00AF36EE" w:rsidP="004C31BB"/>
    <w:sectPr w:rsidR="00AF3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BB"/>
    <w:rsid w:val="000761EF"/>
    <w:rsid w:val="00076599"/>
    <w:rsid w:val="00136167"/>
    <w:rsid w:val="00146552"/>
    <w:rsid w:val="001B59BB"/>
    <w:rsid w:val="00226A04"/>
    <w:rsid w:val="002404FD"/>
    <w:rsid w:val="004C31BB"/>
    <w:rsid w:val="006E78B1"/>
    <w:rsid w:val="006E7B9A"/>
    <w:rsid w:val="009D63A2"/>
    <w:rsid w:val="00A70B48"/>
    <w:rsid w:val="00AF36EE"/>
    <w:rsid w:val="00BA3498"/>
    <w:rsid w:val="00BB77B6"/>
    <w:rsid w:val="00CE1215"/>
    <w:rsid w:val="00D908B7"/>
    <w:rsid w:val="00E33EE6"/>
    <w:rsid w:val="00F010CB"/>
    <w:rsid w:val="00F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1871F"/>
  <w15:chartTrackingRefBased/>
  <w15:docId w15:val="{B3646AC3-0A1A-D74C-8E60-9306287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9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0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Tomkins</dc:creator>
  <cp:keywords/>
  <dc:description/>
  <cp:lastModifiedBy>James Tomkins</cp:lastModifiedBy>
  <cp:revision>24</cp:revision>
  <dcterms:created xsi:type="dcterms:W3CDTF">2020-09-23T12:01:00Z</dcterms:created>
  <dcterms:modified xsi:type="dcterms:W3CDTF">2021-01-05T18:21:00Z</dcterms:modified>
</cp:coreProperties>
</file>